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EA" w:rsidRDefault="00904558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4C4AEA" w:rsidRDefault="00904558" w:rsidP="00904558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</w:p>
    <w:p w:rsidR="004C4AEA" w:rsidRDefault="0090455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Муниципальное общеобразовательное учреждение</w:t>
      </w:r>
    </w:p>
    <w:p w:rsidR="004C4AEA" w:rsidRDefault="00904558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"Ключанская средняя школа "</w:t>
      </w:r>
    </w:p>
    <w:p w:rsidR="004C4AEA" w:rsidRDefault="004C4AEA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4C4AEA" w:rsidRDefault="00904558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0425" cy="167704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AEA" w:rsidRDefault="004C4AEA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4C4AEA" w:rsidRDefault="004C4AEA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4C4AEA" w:rsidRDefault="004C4AEA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4C4AEA" w:rsidRPr="00904558" w:rsidRDefault="00904558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90455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4C4AEA" w:rsidRPr="00904558" w:rsidRDefault="004C4AEA" w:rsidP="00904558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C4AEA" w:rsidRPr="00904558" w:rsidRDefault="00904558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904558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4C4AEA" w:rsidRPr="00904558" w:rsidRDefault="004C4AEA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C4AEA" w:rsidRDefault="00904558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«Геометрия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4C4AEA" w:rsidRDefault="00904558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8 класса </w:t>
      </w:r>
    </w:p>
    <w:p w:rsidR="004C4AEA" w:rsidRDefault="004C4AEA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4AEA" w:rsidRDefault="004C4AEA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4AEA" w:rsidRDefault="004C4AEA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4AEA" w:rsidRDefault="004C4AEA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4AEA" w:rsidRDefault="004C4AEA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4AEA" w:rsidRDefault="004C4AEA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4AEA" w:rsidRDefault="004C4AEA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4AEA" w:rsidRDefault="004C4AEA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4AEA" w:rsidRDefault="004C4AEA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4AEA" w:rsidRDefault="004C4AEA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4AEA" w:rsidRDefault="004C4AEA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4AEA" w:rsidRDefault="004C4AEA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4AEA" w:rsidRDefault="004C4AEA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4AEA" w:rsidRDefault="004C4AEA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4AEA" w:rsidRDefault="00904558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90455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0" w:name="1227e185-9fcf-41a3-b6e4-b2f387a36924"/>
      <w:bookmarkEnd w:id="0"/>
      <w:r w:rsidRPr="00904558">
        <w:rPr>
          <w:rFonts w:ascii="Times New Roman" w:hAnsi="Times New Roman"/>
          <w:b/>
          <w:color w:val="000000"/>
          <w:sz w:val="28"/>
          <w:szCs w:val="28"/>
          <w:lang w:val="ru-RU"/>
        </w:rPr>
        <w:t>с. Ключ‌</w:t>
      </w:r>
      <w:bookmarkStart w:id="1" w:name="f668af2c-a8ef-4743-8dd2-7525a6af0415"/>
      <w:bookmarkEnd w:id="1"/>
      <w:r w:rsidRPr="0090455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2024</w:t>
      </w:r>
    </w:p>
    <w:p w:rsidR="004C4AEA" w:rsidRDefault="004C4AEA">
      <w:pPr>
        <w:spacing w:after="0"/>
        <w:ind w:left="120"/>
        <w:rPr>
          <w:lang w:val="ru-RU"/>
        </w:rPr>
      </w:pPr>
    </w:p>
    <w:p w:rsidR="004C4AEA" w:rsidRDefault="00904558">
      <w:pPr>
        <w:spacing w:after="0" w:line="264" w:lineRule="auto"/>
        <w:ind w:left="120"/>
        <w:jc w:val="both"/>
        <w:rPr>
          <w:lang w:val="ru-RU"/>
        </w:rPr>
      </w:pPr>
      <w:bookmarkStart w:id="2" w:name="block-5130334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4AEA" w:rsidRDefault="004C4AEA">
      <w:pPr>
        <w:spacing w:after="0" w:line="264" w:lineRule="auto"/>
        <w:ind w:left="120"/>
        <w:jc w:val="both"/>
        <w:rPr>
          <w:lang w:val="ru-RU"/>
        </w:rPr>
      </w:pP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к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проводить рассуждения «от противного», отличать свойства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  <w:sectPr w:rsidR="004C4AE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3" w:name="6c37334c-5fa9-457a-ad76-d36f127aa8c8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3"/>
    </w:p>
    <w:p w:rsidR="004C4AEA" w:rsidRDefault="00904558">
      <w:pPr>
        <w:spacing w:after="0" w:line="264" w:lineRule="auto"/>
        <w:ind w:left="120"/>
        <w:jc w:val="both"/>
        <w:rPr>
          <w:lang w:val="ru-RU"/>
        </w:rPr>
      </w:pPr>
      <w:bookmarkStart w:id="4" w:name="block-5130335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C4AEA" w:rsidRDefault="004C4AEA">
      <w:pPr>
        <w:spacing w:after="0" w:line="264" w:lineRule="auto"/>
        <w:ind w:left="120"/>
        <w:jc w:val="both"/>
        <w:rPr>
          <w:lang w:val="ru-RU"/>
        </w:rPr>
      </w:pPr>
    </w:p>
    <w:p w:rsidR="004C4AEA" w:rsidRDefault="009045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C4AEA" w:rsidRDefault="004C4AEA">
      <w:pPr>
        <w:spacing w:after="0" w:line="264" w:lineRule="auto"/>
        <w:ind w:left="120"/>
        <w:jc w:val="both"/>
        <w:rPr>
          <w:lang w:val="ru-RU"/>
        </w:rPr>
      </w:pP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Начальные понятия </w:t>
      </w:r>
      <w:r>
        <w:rPr>
          <w:rFonts w:ascii="Times New Roman" w:hAnsi="Times New Roman"/>
          <w:color w:val="000000"/>
          <w:sz w:val="28"/>
          <w:lang w:val="ru-RU"/>
        </w:rPr>
        <w:t xml:space="preserve">геометрии. Точка, прямая, отрезок, луч. Угол. Виды углов. Вертикальные и смежные углы. Биссектриса угла.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</w:t>
      </w:r>
      <w:r>
        <w:rPr>
          <w:rFonts w:ascii="Times New Roman" w:hAnsi="Times New Roman"/>
          <w:color w:val="000000"/>
          <w:sz w:val="28"/>
          <w:lang w:val="ru-RU"/>
        </w:rPr>
        <w:t>ющем мире.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треугольников.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прямых. Сумма углов треугольника. Внешние углы треугольника.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</w:t>
      </w:r>
      <w:r>
        <w:rPr>
          <w:rFonts w:ascii="Times New Roman" w:hAnsi="Times New Roman"/>
          <w:color w:val="000000"/>
          <w:sz w:val="28"/>
          <w:lang w:val="ru-RU"/>
        </w:rPr>
        <w:t xml:space="preserve"> Прямоугольный треугольник с углом в 30°.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</w:t>
      </w:r>
      <w:r>
        <w:rPr>
          <w:rFonts w:ascii="Times New Roman" w:hAnsi="Times New Roman"/>
          <w:color w:val="000000"/>
          <w:sz w:val="28"/>
          <w:lang w:val="ru-RU"/>
        </w:rPr>
        <w:t>инный перпендикуляр к отрезку как геометрические места точек.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</w:t>
      </w:r>
      <w:r>
        <w:rPr>
          <w:rFonts w:ascii="Times New Roman" w:hAnsi="Times New Roman"/>
          <w:color w:val="000000"/>
          <w:sz w:val="28"/>
          <w:lang w:val="ru-RU"/>
        </w:rPr>
        <w:t>угольника.</w:t>
      </w:r>
    </w:p>
    <w:p w:rsidR="004C4AEA" w:rsidRDefault="009045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C4AEA" w:rsidRDefault="004C4AEA">
      <w:pPr>
        <w:spacing w:after="0" w:line="264" w:lineRule="auto"/>
        <w:ind w:left="120"/>
        <w:jc w:val="both"/>
        <w:rPr>
          <w:lang w:val="ru-RU"/>
        </w:rPr>
      </w:pP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 удво</w:t>
      </w:r>
      <w:r>
        <w:rPr>
          <w:rFonts w:ascii="Times New Roman" w:hAnsi="Times New Roman"/>
          <w:color w:val="000000"/>
          <w:sz w:val="28"/>
          <w:lang w:val="ru-RU"/>
        </w:rPr>
        <w:t>ения медианы. Центральная симметрия. Теорема Фалеса и теорема о пропорциональных отрезках.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</w:t>
      </w:r>
      <w:r>
        <w:rPr>
          <w:rFonts w:ascii="Times New Roman" w:hAnsi="Times New Roman"/>
          <w:color w:val="000000"/>
          <w:sz w:val="28"/>
          <w:lang w:val="ru-RU"/>
        </w:rPr>
        <w:t>шении практических задач.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Теорема </w:t>
      </w:r>
      <w:r>
        <w:rPr>
          <w:rFonts w:ascii="Times New Roman" w:hAnsi="Times New Roman"/>
          <w:color w:val="000000"/>
          <w:sz w:val="28"/>
          <w:lang w:val="ru-RU"/>
        </w:rPr>
        <w:t>Пифагора. Применение теоремы Пифагора при решении практических задач.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</w:t>
      </w:r>
      <w:r>
        <w:rPr>
          <w:rFonts w:ascii="Times New Roman" w:hAnsi="Times New Roman"/>
          <w:color w:val="000000"/>
          <w:sz w:val="28"/>
          <w:lang w:val="ru-RU"/>
        </w:rPr>
        <w:t>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4C4AEA" w:rsidRDefault="009045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C4AEA" w:rsidRDefault="004C4AEA">
      <w:pPr>
        <w:spacing w:after="0" w:line="264" w:lineRule="auto"/>
        <w:ind w:left="120"/>
        <w:jc w:val="both"/>
        <w:rPr>
          <w:lang w:val="ru-RU"/>
        </w:rPr>
      </w:pP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</w:t>
      </w:r>
      <w:r>
        <w:rPr>
          <w:rFonts w:ascii="Times New Roman" w:hAnsi="Times New Roman"/>
          <w:color w:val="000000"/>
          <w:sz w:val="28"/>
          <w:lang w:val="ru-RU"/>
        </w:rPr>
        <w:t>новное тригонометрическое тождество. Формулы приведения.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</w:t>
      </w:r>
      <w:r>
        <w:rPr>
          <w:rFonts w:ascii="Times New Roman" w:hAnsi="Times New Roman"/>
          <w:color w:val="000000"/>
          <w:sz w:val="28"/>
          <w:lang w:val="ru-RU"/>
        </w:rPr>
        <w:t>ии над векторами.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</w:t>
      </w:r>
      <w:r>
        <w:rPr>
          <w:rFonts w:ascii="Times New Roman" w:hAnsi="Times New Roman"/>
          <w:color w:val="000000"/>
          <w:sz w:val="28"/>
          <w:lang w:val="ru-RU"/>
        </w:rPr>
        <w:t>кружностей и прямых. Метод координат и его применение.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  <w:sectPr w:rsidR="004C4AE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</w:t>
      </w:r>
      <w:r>
        <w:rPr>
          <w:rFonts w:ascii="Times New Roman" w:hAnsi="Times New Roman"/>
          <w:color w:val="000000"/>
          <w:sz w:val="28"/>
          <w:lang w:val="ru-RU"/>
        </w:rPr>
        <w:t>и фигур (элементарные представления). Параллельный перенос. Поворот.</w:t>
      </w:r>
    </w:p>
    <w:p w:rsidR="004C4AEA" w:rsidRDefault="00904558">
      <w:pPr>
        <w:spacing w:after="0" w:line="264" w:lineRule="auto"/>
        <w:ind w:left="120"/>
        <w:jc w:val="both"/>
        <w:rPr>
          <w:lang w:val="ru-RU"/>
        </w:rPr>
      </w:pPr>
      <w:bookmarkStart w:id="5" w:name="block-5130332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«ГЕОМЕТРИЯ» НА УРОВНЕ ОСНОВНОГО ОБЩЕГО ОБРАЗОВАНИЯ</w:t>
      </w:r>
    </w:p>
    <w:p w:rsidR="004C4AEA" w:rsidRDefault="004C4AEA">
      <w:pPr>
        <w:spacing w:after="0" w:line="264" w:lineRule="auto"/>
        <w:ind w:left="120"/>
        <w:jc w:val="both"/>
        <w:rPr>
          <w:lang w:val="ru-RU"/>
        </w:rPr>
      </w:pPr>
    </w:p>
    <w:p w:rsidR="004C4AEA" w:rsidRDefault="009045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4AEA" w:rsidRDefault="004C4AEA">
      <w:pPr>
        <w:spacing w:after="0" w:line="264" w:lineRule="auto"/>
        <w:ind w:left="120"/>
        <w:jc w:val="both"/>
        <w:rPr>
          <w:lang w:val="ru-RU"/>
        </w:rPr>
      </w:pP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</w:t>
      </w:r>
      <w:r>
        <w:rPr>
          <w:rFonts w:ascii="Times New Roman" w:hAnsi="Times New Roman"/>
          <w:color w:val="000000"/>
          <w:sz w:val="28"/>
          <w:lang w:val="ru-RU"/>
        </w:rPr>
        <w:t xml:space="preserve"> «Геометрия» характеризуются: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</w:t>
      </w:r>
      <w:r>
        <w:rPr>
          <w:rFonts w:ascii="Times New Roman" w:hAnsi="Times New Roman"/>
          <w:color w:val="000000"/>
          <w:sz w:val="28"/>
          <w:lang w:val="ru-RU"/>
        </w:rPr>
        <w:t>других науках и прикладных сферах;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</w:t>
      </w:r>
      <w:r>
        <w:rPr>
          <w:rFonts w:ascii="Times New Roman" w:hAnsi="Times New Roman"/>
          <w:color w:val="000000"/>
          <w:sz w:val="28"/>
          <w:lang w:val="ru-RU"/>
        </w:rPr>
        <w:t>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установкой на </w:t>
      </w:r>
      <w:r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</w:t>
      </w:r>
      <w:r>
        <w:rPr>
          <w:rFonts w:ascii="Times New Roman" w:hAnsi="Times New Roman"/>
          <w:color w:val="000000"/>
          <w:sz w:val="28"/>
          <w:lang w:val="ru-RU"/>
        </w:rPr>
        <w:t>м индивидуальной траектории образования и жизненных планов с учётом личных интересов и общественных потребностей;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</w:t>
      </w:r>
      <w:r>
        <w:rPr>
          <w:rFonts w:ascii="Times New Roman" w:hAnsi="Times New Roman"/>
          <w:color w:val="000000"/>
          <w:sz w:val="28"/>
          <w:lang w:val="ru-RU"/>
        </w:rPr>
        <w:t>умению видеть математические закономерности в искусстве;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</w:t>
      </w:r>
      <w:r>
        <w:rPr>
          <w:rFonts w:ascii="Times New Roman" w:hAnsi="Times New Roman"/>
          <w:color w:val="000000"/>
          <w:sz w:val="28"/>
          <w:lang w:val="ru-RU"/>
        </w:rPr>
        <w:t>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физиче</w:t>
      </w:r>
      <w:r>
        <w:rPr>
          <w:rFonts w:ascii="Times New Roman" w:hAnsi="Times New Roman"/>
          <w:b/>
          <w:color w:val="000000"/>
          <w:sz w:val="28"/>
          <w:lang w:val="ru-RU"/>
        </w:rPr>
        <w:t>ское воспитание, формирование культуры здоровья и эмоционального благополучия: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</w:t>
      </w:r>
      <w:r>
        <w:rPr>
          <w:rFonts w:ascii="Times New Roman" w:hAnsi="Times New Roman"/>
          <w:color w:val="000000"/>
          <w:sz w:val="28"/>
          <w:lang w:val="ru-RU"/>
        </w:rPr>
        <w:t xml:space="preserve">зическая активность),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</w:t>
      </w:r>
      <w:r>
        <w:rPr>
          <w:rFonts w:ascii="Times New Roman" w:hAnsi="Times New Roman"/>
          <w:color w:val="000000"/>
          <w:sz w:val="28"/>
          <w:lang w:val="ru-RU"/>
        </w:rPr>
        <w:t>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</w:t>
      </w:r>
      <w:r>
        <w:rPr>
          <w:rFonts w:ascii="Times New Roman" w:hAnsi="Times New Roman"/>
          <w:color w:val="000000"/>
          <w:sz w:val="28"/>
          <w:lang w:val="ru-RU"/>
        </w:rPr>
        <w:t>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необходимостью в </w:t>
      </w:r>
      <w:r>
        <w:rPr>
          <w:rFonts w:ascii="Times New Roman" w:hAnsi="Times New Roman"/>
          <w:color w:val="000000"/>
          <w:sz w:val="28"/>
          <w:lang w:val="ru-RU"/>
        </w:rPr>
        <w:t>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</w:t>
      </w:r>
      <w:r>
        <w:rPr>
          <w:rFonts w:ascii="Times New Roman" w:hAnsi="Times New Roman"/>
          <w:color w:val="000000"/>
          <w:sz w:val="28"/>
          <w:lang w:val="ru-RU"/>
        </w:rPr>
        <w:t>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C4AEA" w:rsidRDefault="004C4AEA">
      <w:pPr>
        <w:spacing w:after="0" w:line="264" w:lineRule="auto"/>
        <w:ind w:left="120"/>
        <w:jc w:val="both"/>
        <w:rPr>
          <w:lang w:val="ru-RU"/>
        </w:rPr>
      </w:pPr>
    </w:p>
    <w:p w:rsidR="004C4AEA" w:rsidRDefault="009045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4AEA" w:rsidRDefault="004C4AEA">
      <w:pPr>
        <w:spacing w:after="0" w:line="264" w:lineRule="auto"/>
        <w:ind w:left="120"/>
        <w:jc w:val="both"/>
        <w:rPr>
          <w:lang w:val="ru-RU"/>
        </w:rPr>
      </w:pPr>
    </w:p>
    <w:p w:rsidR="004C4AEA" w:rsidRDefault="009045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4AEA" w:rsidRDefault="004C4AEA">
      <w:pPr>
        <w:spacing w:after="0" w:line="264" w:lineRule="auto"/>
        <w:ind w:left="120"/>
        <w:jc w:val="both"/>
        <w:rPr>
          <w:lang w:val="ru-RU"/>
        </w:rPr>
      </w:pPr>
    </w:p>
    <w:p w:rsidR="004C4AEA" w:rsidRDefault="0090455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4AEA" w:rsidRDefault="009045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</w:t>
      </w:r>
      <w:r>
        <w:rPr>
          <w:rFonts w:ascii="Times New Roman" w:hAnsi="Times New Roman"/>
          <w:color w:val="000000"/>
          <w:sz w:val="28"/>
          <w:lang w:val="ru-RU"/>
        </w:rPr>
        <w:t>ения, критерии проводимого анализа;</w:t>
      </w:r>
    </w:p>
    <w:p w:rsidR="004C4AEA" w:rsidRDefault="009045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C4AEA" w:rsidRDefault="009045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</w:t>
      </w:r>
      <w:r>
        <w:rPr>
          <w:rFonts w:ascii="Times New Roman" w:hAnsi="Times New Roman"/>
          <w:color w:val="000000"/>
          <w:sz w:val="28"/>
          <w:lang w:val="ru-RU"/>
        </w:rPr>
        <w:t>ях и утверждениях, предлагать критерии для выявления закономерностей и противоречий;</w:t>
      </w:r>
    </w:p>
    <w:p w:rsidR="004C4AEA" w:rsidRDefault="009045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C4AEA" w:rsidRDefault="009045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</w:t>
      </w:r>
      <w:r>
        <w:rPr>
          <w:rFonts w:ascii="Times New Roman" w:hAnsi="Times New Roman"/>
          <w:color w:val="000000"/>
          <w:sz w:val="28"/>
          <w:lang w:val="ru-RU"/>
        </w:rPr>
        <w:t xml:space="preserve">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4C4AEA" w:rsidRDefault="009045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</w:t>
      </w:r>
      <w:r>
        <w:rPr>
          <w:rFonts w:ascii="Times New Roman" w:hAnsi="Times New Roman"/>
          <w:color w:val="000000"/>
          <w:sz w:val="28"/>
          <w:lang w:val="ru-RU"/>
        </w:rPr>
        <w:t>риантов решения, выбирать наиболее подходящий с учётом самостоятельно выделенных критериев).</w:t>
      </w:r>
    </w:p>
    <w:p w:rsidR="004C4AEA" w:rsidRDefault="0090455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C4AEA" w:rsidRDefault="009045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</w:t>
      </w:r>
      <w:r>
        <w:rPr>
          <w:rFonts w:ascii="Times New Roman" w:hAnsi="Times New Roman"/>
          <w:color w:val="000000"/>
          <w:sz w:val="28"/>
          <w:lang w:val="ru-RU"/>
        </w:rPr>
        <w:t>самостоятельно устанавливать искомое и данное, формировать гипотезу, аргументировать свою позицию, мнение;</w:t>
      </w:r>
    </w:p>
    <w:p w:rsidR="004C4AEA" w:rsidRDefault="009045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</w:t>
      </w:r>
      <w:r>
        <w:rPr>
          <w:rFonts w:ascii="Times New Roman" w:hAnsi="Times New Roman"/>
          <w:color w:val="000000"/>
          <w:sz w:val="28"/>
          <w:lang w:val="ru-RU"/>
        </w:rPr>
        <w:t>ависимостей объектов между собой;</w:t>
      </w:r>
    </w:p>
    <w:p w:rsidR="004C4AEA" w:rsidRDefault="009045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C4AEA" w:rsidRDefault="009045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</w:t>
      </w:r>
      <w:r>
        <w:rPr>
          <w:rFonts w:ascii="Times New Roman" w:hAnsi="Times New Roman"/>
          <w:color w:val="000000"/>
          <w:sz w:val="28"/>
          <w:lang w:val="ru-RU"/>
        </w:rPr>
        <w:t xml:space="preserve"> выдвигать предположения о его развитии в новых условиях.</w:t>
      </w:r>
    </w:p>
    <w:p w:rsidR="004C4AEA" w:rsidRDefault="0090455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4AEA" w:rsidRDefault="009045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C4AEA" w:rsidRDefault="009045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</w:t>
      </w:r>
      <w:r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4C4AEA" w:rsidRDefault="009045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C4AEA" w:rsidRDefault="009045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</w:t>
      </w:r>
      <w:r>
        <w:rPr>
          <w:rFonts w:ascii="Times New Roman" w:hAnsi="Times New Roman"/>
          <w:color w:val="000000"/>
          <w:sz w:val="28"/>
          <w:lang w:val="ru-RU"/>
        </w:rPr>
        <w:t>но.</w:t>
      </w:r>
    </w:p>
    <w:p w:rsidR="004C4AEA" w:rsidRDefault="0090455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4AEA" w:rsidRDefault="009045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</w:t>
      </w:r>
      <w:r>
        <w:rPr>
          <w:rFonts w:ascii="Times New Roman" w:hAnsi="Times New Roman"/>
          <w:color w:val="000000"/>
          <w:sz w:val="28"/>
          <w:lang w:val="ru-RU"/>
        </w:rPr>
        <w:t>комментировать полученный результат;</w:t>
      </w:r>
    </w:p>
    <w:p w:rsidR="004C4AEA" w:rsidRDefault="009045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</w:t>
      </w:r>
      <w:r>
        <w:rPr>
          <w:rFonts w:ascii="Times New Roman" w:hAnsi="Times New Roman"/>
          <w:color w:val="000000"/>
          <w:sz w:val="28"/>
          <w:lang w:val="ru-RU"/>
        </w:rPr>
        <w:t>различие и сходство позиций, в корректной форме формулировать разногласия, свои возражения;</w:t>
      </w:r>
    </w:p>
    <w:p w:rsidR="004C4AEA" w:rsidRDefault="009045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</w:t>
      </w:r>
      <w:r>
        <w:rPr>
          <w:rFonts w:ascii="Times New Roman" w:hAnsi="Times New Roman"/>
          <w:color w:val="000000"/>
          <w:sz w:val="28"/>
          <w:lang w:val="ru-RU"/>
        </w:rPr>
        <w:t>дитории;</w:t>
      </w:r>
    </w:p>
    <w:p w:rsidR="004C4AEA" w:rsidRDefault="009045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C4AEA" w:rsidRDefault="009045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процесс и результат работы, обобщать мнения нескольких людей;</w:t>
      </w:r>
    </w:p>
    <w:p w:rsidR="004C4AEA" w:rsidRDefault="009045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</w:t>
      </w:r>
      <w:r>
        <w:rPr>
          <w:rFonts w:ascii="Times New Roman" w:hAnsi="Times New Roman"/>
          <w:color w:val="000000"/>
          <w:sz w:val="28"/>
          <w:lang w:val="ru-RU"/>
        </w:rPr>
        <w:t>ество своего вклада в общий продукт по критериям, сформулированным участниками взаимодействия.</w:t>
      </w:r>
    </w:p>
    <w:p w:rsidR="004C4AEA" w:rsidRDefault="004C4AEA">
      <w:pPr>
        <w:spacing w:after="0" w:line="264" w:lineRule="auto"/>
        <w:ind w:left="120"/>
        <w:jc w:val="both"/>
        <w:rPr>
          <w:lang w:val="ru-RU"/>
        </w:rPr>
      </w:pPr>
    </w:p>
    <w:p w:rsidR="004C4AEA" w:rsidRDefault="009045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4AEA" w:rsidRDefault="004C4AEA">
      <w:pPr>
        <w:spacing w:after="0" w:line="264" w:lineRule="auto"/>
        <w:ind w:left="120"/>
        <w:jc w:val="both"/>
        <w:rPr>
          <w:lang w:val="ru-RU"/>
        </w:rPr>
      </w:pPr>
    </w:p>
    <w:p w:rsidR="004C4AEA" w:rsidRDefault="009045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C4AEA" w:rsidRDefault="009045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</w:t>
      </w:r>
      <w:r>
        <w:rPr>
          <w:rFonts w:ascii="Times New Roman" w:hAnsi="Times New Roman"/>
          <w:color w:val="000000"/>
          <w:sz w:val="28"/>
          <w:lang w:val="ru-RU"/>
        </w:rPr>
        <w:t xml:space="preserve">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C4AEA" w:rsidRDefault="0090455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4AEA" w:rsidRDefault="009045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самопроверки, самоконтроля процесса и результата решения </w:t>
      </w:r>
      <w:r>
        <w:rPr>
          <w:rFonts w:ascii="Times New Roman" w:hAnsi="Times New Roman"/>
          <w:color w:val="000000"/>
          <w:sz w:val="28"/>
          <w:lang w:val="ru-RU"/>
        </w:rPr>
        <w:t>математической задачи;</w:t>
      </w:r>
    </w:p>
    <w:p w:rsidR="004C4AEA" w:rsidRDefault="009045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C4AEA" w:rsidRDefault="009045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</w:t>
      </w:r>
      <w:r>
        <w:rPr>
          <w:rFonts w:ascii="Times New Roman" w:hAnsi="Times New Roman"/>
          <w:color w:val="000000"/>
          <w:sz w:val="28"/>
          <w:lang w:val="ru-RU"/>
        </w:rPr>
        <w:t xml:space="preserve">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4C4AEA" w:rsidRDefault="004C4AEA">
      <w:pPr>
        <w:spacing w:after="0" w:line="264" w:lineRule="auto"/>
        <w:ind w:left="120"/>
        <w:jc w:val="both"/>
        <w:rPr>
          <w:lang w:val="ru-RU"/>
        </w:rPr>
      </w:pPr>
    </w:p>
    <w:p w:rsidR="004C4AEA" w:rsidRDefault="009045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4AEA" w:rsidRDefault="004C4AEA">
      <w:pPr>
        <w:spacing w:after="0" w:line="264" w:lineRule="auto"/>
        <w:ind w:left="120"/>
        <w:jc w:val="both"/>
        <w:rPr>
          <w:lang w:val="ru-RU"/>
        </w:rPr>
      </w:pP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</w:t>
      </w:r>
      <w:r>
        <w:rPr>
          <w:rFonts w:ascii="Times New Roman" w:hAnsi="Times New Roman"/>
          <w:color w:val="000000"/>
          <w:sz w:val="28"/>
          <w:lang w:val="ru-RU"/>
        </w:rPr>
        <w:t>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грубую оценку линейны</w:t>
      </w:r>
      <w:r>
        <w:rPr>
          <w:rFonts w:ascii="Times New Roman" w:hAnsi="Times New Roman"/>
          <w:color w:val="000000"/>
          <w:sz w:val="28"/>
          <w:lang w:val="ru-RU"/>
        </w:rPr>
        <w:t>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</w:t>
      </w:r>
      <w:r>
        <w:rPr>
          <w:rFonts w:ascii="Times New Roman" w:hAnsi="Times New Roman"/>
          <w:color w:val="000000"/>
          <w:sz w:val="28"/>
          <w:lang w:val="ru-RU"/>
        </w:rPr>
        <w:t>внобедренных треугольников при решении задач.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</w:t>
      </w:r>
      <w:r>
        <w:rPr>
          <w:rFonts w:ascii="Times New Roman" w:hAnsi="Times New Roman"/>
          <w:color w:val="000000"/>
          <w:sz w:val="28"/>
          <w:lang w:val="ru-RU"/>
        </w:rPr>
        <w:t xml:space="preserve"> решении геометрических задач.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</w:t>
      </w:r>
      <w:r>
        <w:rPr>
          <w:rFonts w:ascii="Times New Roman" w:hAnsi="Times New Roman"/>
          <w:color w:val="000000"/>
          <w:sz w:val="28"/>
          <w:lang w:val="ru-RU"/>
        </w:rPr>
        <w:t>е.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</w:t>
      </w:r>
      <w:r>
        <w:rPr>
          <w:rFonts w:ascii="Times New Roman" w:hAnsi="Times New Roman"/>
          <w:color w:val="000000"/>
          <w:sz w:val="28"/>
          <w:lang w:val="ru-RU"/>
        </w:rPr>
        <w:t>задачи на нахождение углов.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</w:t>
      </w:r>
      <w:r>
        <w:rPr>
          <w:rFonts w:ascii="Times New Roman" w:hAnsi="Times New Roman"/>
          <w:color w:val="000000"/>
          <w:sz w:val="28"/>
          <w:lang w:val="ru-RU"/>
        </w:rPr>
        <w:t>зоваться их свойствами. Уметь применять эти свойства при решении задач.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что биссектрисы углов треугольника пересекаются в одной точке, и о том, ч</w:t>
      </w:r>
      <w:r>
        <w:rPr>
          <w:rFonts w:ascii="Times New Roman" w:hAnsi="Times New Roman"/>
          <w:color w:val="000000"/>
          <w:sz w:val="28"/>
          <w:lang w:val="ru-RU"/>
        </w:rPr>
        <w:t>то серединные перпендикуляры к сторонам треугольника пересекаются в одной точке.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простейшими геометричес</w:t>
      </w:r>
      <w:r>
        <w:rPr>
          <w:rFonts w:ascii="Times New Roman" w:hAnsi="Times New Roman"/>
          <w:color w:val="000000"/>
          <w:sz w:val="28"/>
          <w:lang w:val="ru-RU"/>
        </w:rPr>
        <w:t>кими неравенствами, понимать их практический смысл.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</w:t>
      </w:r>
      <w:r>
        <w:rPr>
          <w:rFonts w:ascii="Times New Roman" w:hAnsi="Times New Roman"/>
          <w:color w:val="000000"/>
          <w:sz w:val="28"/>
          <w:lang w:val="ru-RU"/>
        </w:rPr>
        <w:t>элементы, пользоваться их свойствами при решении геометрических задач.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понятием средней линии треугольника и трапеции, применять их свойства при решении </w:t>
      </w:r>
      <w:r>
        <w:rPr>
          <w:rFonts w:ascii="Times New Roman" w:hAnsi="Times New Roman"/>
          <w:color w:val="000000"/>
          <w:sz w:val="28"/>
          <w:lang w:val="ru-RU"/>
        </w:rPr>
        <w:t>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</w:t>
      </w:r>
      <w:r>
        <w:rPr>
          <w:rFonts w:ascii="Times New Roman" w:hAnsi="Times New Roman"/>
          <w:color w:val="000000"/>
          <w:sz w:val="28"/>
          <w:lang w:val="ru-RU"/>
        </w:rPr>
        <w:t>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</w:t>
      </w:r>
      <w:r>
        <w:rPr>
          <w:rFonts w:ascii="Times New Roman" w:hAnsi="Times New Roman"/>
          <w:color w:val="000000"/>
          <w:sz w:val="28"/>
          <w:lang w:val="ru-RU"/>
        </w:rPr>
        <w:t xml:space="preserve"> понятиями для решения практических задач.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</w:t>
      </w:r>
      <w:r>
        <w:rPr>
          <w:rFonts w:ascii="Times New Roman" w:hAnsi="Times New Roman"/>
          <w:color w:val="000000"/>
          <w:sz w:val="28"/>
          <w:lang w:val="ru-RU"/>
        </w:rPr>
        <w:t>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</w:t>
      </w:r>
      <w:r>
        <w:rPr>
          <w:rFonts w:ascii="Times New Roman" w:hAnsi="Times New Roman"/>
          <w:color w:val="000000"/>
          <w:sz w:val="28"/>
          <w:lang w:val="ru-RU"/>
        </w:rPr>
        <w:t>ении задач.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</w:t>
      </w:r>
      <w:r>
        <w:rPr>
          <w:rFonts w:ascii="Times New Roman" w:hAnsi="Times New Roman"/>
          <w:color w:val="000000"/>
          <w:sz w:val="28"/>
          <w:lang w:val="ru-RU"/>
        </w:rPr>
        <w:t xml:space="preserve">лы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</w:t>
      </w:r>
      <w:r>
        <w:rPr>
          <w:rFonts w:ascii="Times New Roman" w:hAnsi="Times New Roman"/>
          <w:color w:val="000000"/>
          <w:sz w:val="28"/>
          <w:lang w:val="ru-RU"/>
        </w:rPr>
        <w:t>а («решение треугольников»), применять их при решении геометрических задач.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</w:t>
      </w:r>
      <w:r>
        <w:rPr>
          <w:rFonts w:ascii="Times New Roman" w:hAnsi="Times New Roman"/>
          <w:color w:val="000000"/>
          <w:sz w:val="28"/>
          <w:lang w:val="ru-RU"/>
        </w:rPr>
        <w:t>бных фигур. Применять свойства подобия в практических задачах. Уметь приводить примеры подобных фигур в окружающем мире.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векторами, п</w:t>
      </w:r>
      <w:r>
        <w:rPr>
          <w:rFonts w:ascii="Times New Roman" w:hAnsi="Times New Roman"/>
          <w:color w:val="000000"/>
          <w:sz w:val="28"/>
          <w:lang w:val="ru-RU"/>
        </w:rPr>
        <w:t>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</w:t>
      </w:r>
      <w:r>
        <w:rPr>
          <w:rFonts w:ascii="Times New Roman" w:hAnsi="Times New Roman"/>
          <w:color w:val="000000"/>
          <w:sz w:val="28"/>
          <w:lang w:val="ru-RU"/>
        </w:rPr>
        <w:t>их и практических задач.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оси (или центры) </w:t>
      </w:r>
      <w:r>
        <w:rPr>
          <w:rFonts w:ascii="Times New Roman" w:hAnsi="Times New Roman"/>
          <w:color w:val="000000"/>
          <w:sz w:val="28"/>
          <w:lang w:val="ru-RU"/>
        </w:rPr>
        <w:t>симметрии фигур, применять движения плоскости в простейших случаях.</w:t>
      </w:r>
    </w:p>
    <w:p w:rsidR="004C4AEA" w:rsidRDefault="00904558">
      <w:pPr>
        <w:spacing w:after="0" w:line="264" w:lineRule="auto"/>
        <w:ind w:firstLine="600"/>
        <w:jc w:val="both"/>
        <w:rPr>
          <w:lang w:val="ru-RU"/>
        </w:rPr>
        <w:sectPr w:rsidR="004C4AE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</w:t>
      </w:r>
      <w:r>
        <w:rPr>
          <w:rFonts w:ascii="Times New Roman" w:hAnsi="Times New Roman"/>
          <w:color w:val="000000"/>
          <w:sz w:val="28"/>
          <w:lang w:val="ru-RU"/>
        </w:rPr>
        <w:t>ческих функций (пользуясь, где необходимо, калькулятором).</w:t>
      </w:r>
    </w:p>
    <w:p w:rsidR="004C4AEA" w:rsidRDefault="00904558">
      <w:pPr>
        <w:spacing w:after="0"/>
        <w:ind w:left="120"/>
      </w:pPr>
      <w:bookmarkStart w:id="7" w:name="block-5130333"/>
      <w:bookmarkEnd w:id="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4AEA" w:rsidRDefault="009045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817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42"/>
        <w:gridCol w:w="4669"/>
        <w:gridCol w:w="1531"/>
        <w:gridCol w:w="1842"/>
        <w:gridCol w:w="1909"/>
        <w:gridCol w:w="2824"/>
      </w:tblGrid>
      <w:tr w:rsidR="004C4AEA">
        <w:trPr>
          <w:trHeight w:val="144"/>
        </w:trPr>
        <w:tc>
          <w:tcPr>
            <w:tcW w:w="1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4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5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>
        <w:trPr>
          <w:trHeight w:val="144"/>
        </w:trPr>
        <w:tc>
          <w:tcPr>
            <w:tcW w:w="10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4C4AEA">
            <w:pPr>
              <w:widowControl w:val="0"/>
            </w:pPr>
          </w:p>
        </w:tc>
        <w:tc>
          <w:tcPr>
            <w:tcW w:w="46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4C4AEA">
            <w:pPr>
              <w:widowControl w:val="0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4C4AEA">
            <w:pPr>
              <w:widowControl w:val="0"/>
            </w:pPr>
          </w:p>
        </w:tc>
      </w:tr>
      <w:tr w:rsidR="004C4AEA" w:rsidRPr="00904558">
        <w:trPr>
          <w:trHeight w:val="144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Четырёхугольники.  Углы в окружности. Вписанные и описанные четырехугольники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пропорциональных отрезках,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треугольники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Площадь многоугольников.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C4AEA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</w:pPr>
          </w:p>
        </w:tc>
      </w:tr>
    </w:tbl>
    <w:p w:rsidR="004C4AEA" w:rsidRDefault="004C4AEA">
      <w:pPr>
        <w:sectPr w:rsidR="004C4AE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C4AEA" w:rsidRDefault="00904558">
      <w:pPr>
        <w:spacing w:after="0"/>
        <w:ind w:left="120"/>
      </w:pPr>
      <w:bookmarkStart w:id="8" w:name="block-5130336"/>
      <w:bookmarkEnd w:id="8"/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51"/>
        <w:gridCol w:w="4046"/>
        <w:gridCol w:w="973"/>
        <w:gridCol w:w="1841"/>
        <w:gridCol w:w="1909"/>
        <w:gridCol w:w="1348"/>
        <w:gridCol w:w="2872"/>
      </w:tblGrid>
      <w:tr w:rsidR="004C4AEA">
        <w:trPr>
          <w:trHeight w:val="144"/>
        </w:trPr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40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4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>
        <w:trPr>
          <w:trHeight w:val="144"/>
        </w:trPr>
        <w:tc>
          <w:tcPr>
            <w:tcW w:w="1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4C4AEA">
            <w:pPr>
              <w:widowControl w:val="0"/>
            </w:pPr>
          </w:p>
        </w:tc>
        <w:tc>
          <w:tcPr>
            <w:tcW w:w="40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4C4AEA">
            <w:pPr>
              <w:widowControl w:val="0"/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4C4AEA">
            <w:pPr>
              <w:widowControl w:val="0"/>
            </w:pPr>
          </w:p>
        </w:tc>
        <w:tc>
          <w:tcPr>
            <w:tcW w:w="2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4C4AEA">
            <w:pPr>
              <w:widowControl w:val="0"/>
            </w:pPr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Параллелограмм, 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AEA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треугольника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C4AEA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треугольника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C4AEA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Трапеция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C4AEA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Трапеция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Трапеция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Трапеция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треугольника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треугольника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Трапеция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Трапеция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Трапеция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Центральные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вписанные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углы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Центральные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вписанные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углы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Описанная и вписанная окружности четырехугольника 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proofErr w:type="spellEnd"/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Описанная и вписанная окружности четырехугольника 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Повторение и систематизация учебного материала по теме «Средняя линия треугольника. </w:t>
            </w:r>
            <w:proofErr w:type="spellStart"/>
            <w:r>
              <w:rPr>
                <w:rFonts w:ascii="Times New Roman" w:hAnsi="Times New Roman" w:cs="Times New Roman"/>
              </w:rPr>
              <w:t>Трапеция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Вписанные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описанные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четырехугольники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AEA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Контрольная работа № 2 по теме «Средняя линия треугольника. Трапеция. Вписанные и описанные четырехугольники»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Теорема Фалеса. Теорема о пропорциональных отрезках.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Теорема Фалеса. Теорема о пропорциональных отрезках.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Теорема Фалеса. Теорема о пропорциональных отрезках.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Подобные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треугольники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признак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подобия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треугольников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признак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подобия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треугольников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признак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подобия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треугольников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признак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подобия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треугольников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Второй и третий признаки подобия треугольников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Второй и третий признаки подобия треугольников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AEA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Повторение и систематизация учебного материала по теме «Теорема Фалеса. </w:t>
            </w:r>
            <w:proofErr w:type="spellStart"/>
            <w:r>
              <w:rPr>
                <w:rFonts w:ascii="Times New Roman" w:hAnsi="Times New Roman" w:cs="Times New Roman"/>
              </w:rPr>
              <w:t>Подобие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треугольников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Контрольная работа № 3 по теме «Теорема Фалеса. </w:t>
            </w:r>
            <w:proofErr w:type="spellStart"/>
            <w:r>
              <w:rPr>
                <w:rFonts w:ascii="Times New Roman" w:hAnsi="Times New Roman" w:cs="Times New Roman"/>
              </w:rPr>
              <w:t>Подобие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треугольников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Метрические соотношения в прямоугольном треугольнике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Метрические соотношения в прямоугольном треугольнике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Пифагора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Пифагора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Пифагора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Пифагора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Контрольная работа № 4 по теме «Метрические соотношения в прямоугольном треугольнике. </w:t>
            </w:r>
            <w:proofErr w:type="spellStart"/>
            <w:r>
              <w:rPr>
                <w:rFonts w:ascii="Times New Roman" w:hAnsi="Times New Roman" w:cs="Times New Roman"/>
              </w:rPr>
              <w:t>Теорема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Пифагора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4C4AEA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Тригонометрические функции острого угла прямоугольного</w:t>
            </w:r>
            <w:r>
              <w:rPr>
                <w:rFonts w:ascii="Times New Roman" w:hAnsi="Times New Roman" w:cs="Times New Roman"/>
                <w:lang w:val="ru-RU"/>
              </w:rPr>
              <w:t xml:space="preserve"> треугольника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прямоугольных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треугольников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C4AEA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прямоугольных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треугольников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прямоугольных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треугольников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Повторение и </w:t>
            </w:r>
            <w:r>
              <w:rPr>
                <w:rFonts w:ascii="Times New Roman" w:hAnsi="Times New Roman" w:cs="Times New Roman"/>
                <w:lang w:val="ru-RU"/>
              </w:rPr>
              <w:t>систематизация учебного материала по теме «Решение прямоугольных треугольников»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Контрольная работа № 5 по теме «Тригонометрические функции острого угла прямоугольного треугольника. </w:t>
            </w:r>
            <w:proofErr w:type="spellStart"/>
            <w:r>
              <w:rPr>
                <w:rFonts w:ascii="Times New Roman" w:hAnsi="Times New Roman" w:cs="Times New Roman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прямоугольных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треугольников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Тригонометрические </w:t>
            </w:r>
            <w:r>
              <w:rPr>
                <w:rFonts w:ascii="Times New Roman" w:hAnsi="Times New Roman" w:cs="Times New Roman"/>
                <w:lang w:val="ru-RU"/>
              </w:rPr>
              <w:t>функции острого угла прямоугольного треугольника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Многоугольники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C4AEA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Понятие площади многоугольника. Площадь прямоугольника.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параллелограмма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параллелограмма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треугольника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треугольника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AEA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трапеции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трапеции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трапеции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Повторение и систематизация учебного материала по теме «Многоугольники. </w:t>
            </w:r>
            <w:proofErr w:type="spellStart"/>
            <w:r>
              <w:rPr>
                <w:rFonts w:ascii="Times New Roman" w:hAnsi="Times New Roman" w:cs="Times New Roman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многоугольника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90455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Контрольная работа № 6 по теме «Многоугольники. </w:t>
            </w:r>
            <w:proofErr w:type="spellStart"/>
            <w:r>
              <w:rPr>
                <w:rFonts w:ascii="Times New Roman" w:hAnsi="Times New Roman" w:cs="Times New Roman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многоугольника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C4AEA">
        <w:trPr>
          <w:trHeight w:val="144"/>
        </w:trPr>
        <w:tc>
          <w:tcPr>
            <w:tcW w:w="5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</w:pPr>
          </w:p>
        </w:tc>
      </w:tr>
    </w:tbl>
    <w:p w:rsidR="004C4AEA" w:rsidRDefault="004C4AEA">
      <w:pPr>
        <w:sectPr w:rsidR="004C4AE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C4AEA" w:rsidRDefault="009045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84"/>
        <w:gridCol w:w="4025"/>
        <w:gridCol w:w="1172"/>
        <w:gridCol w:w="1841"/>
        <w:gridCol w:w="1911"/>
        <w:gridCol w:w="1346"/>
        <w:gridCol w:w="2861"/>
      </w:tblGrid>
      <w:tr w:rsidR="004C4AEA">
        <w:trPr>
          <w:trHeight w:val="144"/>
        </w:trPr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4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4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>
        <w:trPr>
          <w:trHeight w:val="144"/>
        </w:trPr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4C4AEA">
            <w:pPr>
              <w:widowControl w:val="0"/>
            </w:pPr>
          </w:p>
        </w:tc>
        <w:tc>
          <w:tcPr>
            <w:tcW w:w="40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4C4AEA">
            <w:pPr>
              <w:widowControl w:val="0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4C4AEA">
            <w:pPr>
              <w:widowControl w:val="0"/>
            </w:pPr>
          </w:p>
        </w:tc>
        <w:tc>
          <w:tcPr>
            <w:tcW w:w="28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AEA" w:rsidRDefault="004C4AEA">
            <w:pPr>
              <w:widowControl w:val="0"/>
            </w:pPr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C4AEA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AEA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AEA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длин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сторон и величин углов треугольников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AEA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AEA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отрезков хорд, теорема о произведении отрезков секущих, теорема о квадрате касательной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секущих, теорема о квадрате касательной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C4AEA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векторов, умножение вектора на число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Скалярное произведение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векторов, его применение для нахождения длин и углов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AEA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C4AEA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C4AEA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4C4AEA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 решении геометрических задач, практических задач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на плоскости"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AEA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C4AEA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AEA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Параллельные и перпендикулярные прямые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4C4AEA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 w:rsidRPr="00904558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4C4AEA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  <w:spacing w:after="0"/>
              <w:ind w:left="135"/>
            </w:pPr>
          </w:p>
        </w:tc>
      </w:tr>
      <w:tr w:rsidR="004C4AEA">
        <w:trPr>
          <w:trHeight w:val="144"/>
        </w:trPr>
        <w:tc>
          <w:tcPr>
            <w:tcW w:w="4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90455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AEA" w:rsidRDefault="004C4AEA">
            <w:pPr>
              <w:widowControl w:val="0"/>
            </w:pPr>
          </w:p>
        </w:tc>
      </w:tr>
    </w:tbl>
    <w:p w:rsidR="004C4AEA" w:rsidRDefault="004C4AEA">
      <w:pPr>
        <w:sectPr w:rsidR="004C4AE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C4AEA" w:rsidRDefault="004C4AEA">
      <w:pPr>
        <w:sectPr w:rsidR="004C4AE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C4AEA" w:rsidRDefault="00904558">
      <w:pPr>
        <w:spacing w:after="0"/>
        <w:ind w:left="120"/>
        <w:rPr>
          <w:lang w:val="ru-RU"/>
        </w:rPr>
      </w:pPr>
      <w:bookmarkStart w:id="9" w:name="block-5130337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C4AEA" w:rsidRDefault="0090455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C4AEA" w:rsidRDefault="00904558">
      <w:pPr>
        <w:numPr>
          <w:ilvl w:val="0"/>
          <w:numId w:val="7"/>
        </w:numPr>
        <w:shd w:val="clear" w:color="auto" w:fill="FFFFFF"/>
        <w:spacing w:beforeAutospacing="1" w:afterAutospacing="1" w:line="240" w:lineRule="auto"/>
        <w:ind w:left="928"/>
        <w:rPr>
          <w:rFonts w:ascii="Calibri" w:eastAsia="Times New Roman" w:hAnsi="Calibri" w:cs="Arial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Геометрия 7 –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класс: учебник для общеобразовательных учреждений/ Л.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Атанасян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В. Ф. Бутузов, С. Б. Кадомцев – М.: Просвещение, 2023</w:t>
      </w:r>
    </w:p>
    <w:p w:rsidR="004C4AEA" w:rsidRDefault="004C4AEA">
      <w:pPr>
        <w:spacing w:after="0"/>
        <w:ind w:left="120"/>
        <w:rPr>
          <w:lang w:val="ru-RU"/>
        </w:rPr>
      </w:pPr>
    </w:p>
    <w:p w:rsidR="004C4AEA" w:rsidRDefault="009045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C4AEA" w:rsidRDefault="00904558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928"/>
        <w:rPr>
          <w:rFonts w:ascii="Calibri" w:eastAsia="Times New Roman" w:hAnsi="Calibri" w:cs="Arial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Самостоятельные и контрольные работы по алгебре и геометрии для 8 класса / Ершова А. П.,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Голобородько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В. В.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Илекса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2016</w:t>
      </w:r>
    </w:p>
    <w:p w:rsidR="004C4AEA" w:rsidRDefault="00904558">
      <w:pPr>
        <w:numPr>
          <w:ilvl w:val="0"/>
          <w:numId w:val="8"/>
        </w:numPr>
        <w:shd w:val="clear" w:color="auto" w:fill="FFFFFF"/>
        <w:spacing w:after="0" w:line="240" w:lineRule="auto"/>
        <w:ind w:left="928"/>
        <w:rPr>
          <w:rFonts w:ascii="Calibri" w:eastAsia="Times New Roman" w:hAnsi="Calibri" w:cs="Arial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Геометрия. Дидактические материалы. 8 класс/ Б. Г. Зив, В.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Мейлер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М.: Просвещение, 2014</w:t>
      </w:r>
    </w:p>
    <w:p w:rsidR="004C4AEA" w:rsidRDefault="00904558">
      <w:pPr>
        <w:numPr>
          <w:ilvl w:val="0"/>
          <w:numId w:val="8"/>
        </w:numPr>
        <w:shd w:val="clear" w:color="auto" w:fill="FFFFFF"/>
        <w:spacing w:after="0" w:line="240" w:lineRule="auto"/>
        <w:ind w:left="928"/>
        <w:rPr>
          <w:rFonts w:ascii="Calibri" w:eastAsia="Times New Roman" w:hAnsi="Calibri" w:cs="Arial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Геометрия. Тематические тесты. 8 класс/  Т. М. Мищенко, А. Д. Блинков – М.: Просвещение, 2015</w:t>
      </w:r>
    </w:p>
    <w:p w:rsidR="004C4AEA" w:rsidRDefault="00904558">
      <w:pPr>
        <w:numPr>
          <w:ilvl w:val="0"/>
          <w:numId w:val="8"/>
        </w:numPr>
        <w:shd w:val="clear" w:color="auto" w:fill="FFFFFF"/>
        <w:spacing w:afterAutospacing="1" w:line="240" w:lineRule="auto"/>
        <w:ind w:left="928"/>
        <w:rPr>
          <w:rFonts w:ascii="Calibri" w:eastAsia="Times New Roman" w:hAnsi="Calibri" w:cs="Arial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Рабинович Е. М. Задачи и упраж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нения на готовых чертежах. 7 – 9 классы. Геометрия – М.: ИЛЕКСА, 2016</w:t>
      </w:r>
    </w:p>
    <w:p w:rsidR="004C4AEA" w:rsidRDefault="004C4AEA">
      <w:pPr>
        <w:spacing w:after="0" w:line="480" w:lineRule="auto"/>
        <w:ind w:left="120"/>
      </w:pPr>
    </w:p>
    <w:p w:rsidR="004C4AEA" w:rsidRDefault="004C4AEA">
      <w:pPr>
        <w:spacing w:after="0"/>
        <w:ind w:left="120"/>
      </w:pPr>
    </w:p>
    <w:p w:rsidR="004C4AEA" w:rsidRDefault="0090455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4C4AEA" w:rsidRDefault="0090455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4C4AEA" w:rsidRDefault="00904558">
      <w:pPr>
        <w:numPr>
          <w:ilvl w:val="1"/>
          <w:numId w:val="9"/>
        </w:numPr>
        <w:spacing w:after="0"/>
        <w:ind w:left="709" w:hanging="283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Платформа РСДО. </w:t>
      </w:r>
      <w:hyperlink r:id="rId114">
        <w:r>
          <w:rPr>
            <w:rFonts w:ascii="Times New Roman" w:hAnsi="Times New Roman" w:cs="Times New Roman"/>
            <w:color w:val="0000FF" w:themeColor="hyperlink"/>
            <w:u w:val="single"/>
          </w:rPr>
          <w:t>www</w:t>
        </w:r>
        <w:r>
          <w:rPr>
            <w:rFonts w:ascii="Times New Roman" w:hAnsi="Times New Roman" w:cs="Times New Roman"/>
            <w:color w:val="0000FF" w:themeColor="hyperlink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 w:themeColor="hyperlink"/>
            <w:u w:val="single"/>
          </w:rPr>
          <w:t>d</w:t>
        </w:r>
        <w:r>
          <w:rPr>
            <w:rFonts w:ascii="Times New Roman" w:hAnsi="Times New Roman" w:cs="Times New Roman"/>
            <w:color w:val="0000FF" w:themeColor="hyperlink"/>
            <w:u w:val="single"/>
            <w:lang w:val="ru-RU"/>
          </w:rPr>
          <w:t>-</w:t>
        </w:r>
        <w:r>
          <w:rPr>
            <w:rFonts w:ascii="Times New Roman" w:hAnsi="Times New Roman" w:cs="Times New Roman"/>
            <w:color w:val="0000FF" w:themeColor="hyperlink"/>
            <w:u w:val="single"/>
          </w:rPr>
          <w:t>school</w:t>
        </w:r>
        <w:r>
          <w:rPr>
            <w:rFonts w:ascii="Times New Roman" w:hAnsi="Times New Roman" w:cs="Times New Roman"/>
            <w:color w:val="0000FF" w:themeColor="hyperlink"/>
            <w:u w:val="single"/>
            <w:lang w:val="ru-RU"/>
          </w:rPr>
          <w:t>-2.</w:t>
        </w:r>
        <w:proofErr w:type="spellStart"/>
        <w:r>
          <w:rPr>
            <w:rFonts w:ascii="Times New Roman" w:hAnsi="Times New Roman" w:cs="Times New Roman"/>
            <w:color w:val="0000FF" w:themeColor="hyperlink"/>
            <w:u w:val="single"/>
          </w:rPr>
          <w:t>ryazangov</w:t>
        </w:r>
        <w:proofErr w:type="spellEnd"/>
        <w:r>
          <w:rPr>
            <w:rFonts w:ascii="Times New Roman" w:hAnsi="Times New Roman" w:cs="Times New Roman"/>
            <w:color w:val="0000FF" w:themeColor="hyperlink"/>
            <w:u w:val="single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color w:val="0000FF" w:themeColor="hyperlink"/>
            <w:u w:val="single"/>
          </w:rPr>
          <w:t>ru</w:t>
        </w:r>
        <w:proofErr w:type="spellEnd"/>
      </w:hyperlink>
    </w:p>
    <w:p w:rsidR="004C4AEA" w:rsidRDefault="00904558">
      <w:pPr>
        <w:numPr>
          <w:ilvl w:val="1"/>
          <w:numId w:val="9"/>
        </w:numPr>
        <w:spacing w:after="0"/>
        <w:ind w:left="709" w:hanging="283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Российская электронная школа. </w:t>
      </w:r>
      <w:hyperlink r:id="rId115">
        <w:r>
          <w:rPr>
            <w:rFonts w:ascii="Times New Roman" w:hAnsi="Times New Roman" w:cs="Times New Roman"/>
            <w:color w:val="0000FF" w:themeColor="hyperlink"/>
            <w:u w:val="single"/>
          </w:rPr>
          <w:t>www</w:t>
        </w:r>
        <w:r>
          <w:rPr>
            <w:rFonts w:ascii="Times New Roman" w:hAnsi="Times New Roman" w:cs="Times New Roman"/>
            <w:color w:val="0000FF" w:themeColor="hyperlink"/>
            <w:u w:val="single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color w:val="0000FF" w:themeColor="hyperlink"/>
            <w:u w:val="single"/>
          </w:rPr>
          <w:t>resh</w:t>
        </w:r>
        <w:proofErr w:type="spellEnd"/>
        <w:r>
          <w:rPr>
            <w:rFonts w:ascii="Times New Roman" w:hAnsi="Times New Roman" w:cs="Times New Roman"/>
            <w:color w:val="0000FF" w:themeColor="hyperlink"/>
            <w:u w:val="single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color w:val="0000FF" w:themeColor="hyperlink"/>
            <w:u w:val="single"/>
          </w:rPr>
          <w:t>edu</w:t>
        </w:r>
        <w:proofErr w:type="spellEnd"/>
        <w:r>
          <w:rPr>
            <w:rFonts w:ascii="Times New Roman" w:hAnsi="Times New Roman" w:cs="Times New Roman"/>
            <w:color w:val="0000FF" w:themeColor="hyperlink"/>
            <w:u w:val="single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color w:val="0000FF" w:themeColor="hyperlink"/>
            <w:u w:val="single"/>
          </w:rPr>
          <w:t>ru</w:t>
        </w:r>
        <w:proofErr w:type="spellEnd"/>
      </w:hyperlink>
    </w:p>
    <w:p w:rsidR="004C4AEA" w:rsidRDefault="00904558">
      <w:pPr>
        <w:numPr>
          <w:ilvl w:val="1"/>
          <w:numId w:val="9"/>
        </w:numPr>
        <w:spacing w:after="0"/>
        <w:ind w:left="709" w:hanging="283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lang w:val="ru-RU"/>
        </w:rPr>
        <w:t>Сайт Федерального института педагогических измерений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hyperlink r:id="rId116">
        <w:r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www</w:t>
        </w:r>
        <w:r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fipi</w:t>
        </w:r>
        <w:proofErr w:type="spellEnd"/>
        <w:r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ru</w:t>
        </w:r>
        <w:proofErr w:type="spellEnd"/>
      </w:hyperlink>
    </w:p>
    <w:p w:rsidR="004C4AEA" w:rsidRDefault="004C4AEA">
      <w:pPr>
        <w:spacing w:after="0" w:line="480" w:lineRule="auto"/>
        <w:ind w:left="120"/>
        <w:rPr>
          <w:lang w:val="ru-RU"/>
        </w:rPr>
      </w:pPr>
    </w:p>
    <w:p w:rsidR="004C4AEA" w:rsidRDefault="004C4AEA">
      <w:pPr>
        <w:spacing w:after="0" w:line="480" w:lineRule="auto"/>
        <w:ind w:left="120"/>
        <w:rPr>
          <w:lang w:val="ru-RU"/>
        </w:rPr>
      </w:pPr>
      <w:bookmarkStart w:id="10" w:name="block-5130338"/>
      <w:bookmarkEnd w:id="10"/>
    </w:p>
    <w:p w:rsidR="004C4AEA" w:rsidRDefault="004C4AEA">
      <w:pPr>
        <w:rPr>
          <w:lang w:val="ru-RU"/>
        </w:rPr>
      </w:pPr>
    </w:p>
    <w:sectPr w:rsidR="004C4AEA" w:rsidSect="004C4AEA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1D8"/>
    <w:multiLevelType w:val="multilevel"/>
    <w:tmpl w:val="A0D813D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CC4699"/>
    <w:multiLevelType w:val="multilevel"/>
    <w:tmpl w:val="28F000CA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1B03A44"/>
    <w:multiLevelType w:val="multilevel"/>
    <w:tmpl w:val="1AF0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E7FBC"/>
    <w:multiLevelType w:val="multilevel"/>
    <w:tmpl w:val="49E8D30A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62E7716"/>
    <w:multiLevelType w:val="multilevel"/>
    <w:tmpl w:val="D0A0222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30C1948"/>
    <w:multiLevelType w:val="multilevel"/>
    <w:tmpl w:val="46381F3E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BE801A1"/>
    <w:multiLevelType w:val="multilevel"/>
    <w:tmpl w:val="4392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5" w:hanging="705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6CC46869"/>
    <w:multiLevelType w:val="multilevel"/>
    <w:tmpl w:val="B922FC0C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50B7A2A"/>
    <w:multiLevelType w:val="multilevel"/>
    <w:tmpl w:val="C706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19564B"/>
    <w:multiLevelType w:val="multilevel"/>
    <w:tmpl w:val="7262AF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4C4AEA"/>
    <w:rsid w:val="004C4AEA"/>
    <w:rsid w:val="0090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link w:val="a5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7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8">
    <w:name w:val="Emphasis"/>
    <w:basedOn w:val="a0"/>
    <w:uiPriority w:val="20"/>
    <w:qFormat/>
    <w:rsid w:val="00D1197D"/>
    <w:rPr>
      <w:i/>
      <w:iCs/>
    </w:rPr>
  </w:style>
  <w:style w:type="character" w:styleId="a9">
    <w:name w:val="Hyperlink"/>
    <w:basedOn w:val="a0"/>
    <w:uiPriority w:val="99"/>
    <w:unhideWhenUsed/>
    <w:rsid w:val="00277264"/>
    <w:rPr>
      <w:color w:val="0000FF" w:themeColor="hyperlink"/>
      <w:u w:val="single"/>
    </w:rPr>
  </w:style>
  <w:style w:type="character" w:customStyle="1" w:styleId="c0">
    <w:name w:val="c0"/>
    <w:basedOn w:val="a0"/>
    <w:qFormat/>
    <w:rsid w:val="003F23DC"/>
  </w:style>
  <w:style w:type="character" w:customStyle="1" w:styleId="c29">
    <w:name w:val="c29"/>
    <w:basedOn w:val="a0"/>
    <w:qFormat/>
    <w:rsid w:val="003F23DC"/>
  </w:style>
  <w:style w:type="paragraph" w:customStyle="1" w:styleId="aa">
    <w:name w:val="Заголовок"/>
    <w:basedOn w:val="a"/>
    <w:next w:val="ab"/>
    <w:qFormat/>
    <w:rsid w:val="004C4A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4C4AEA"/>
    <w:pPr>
      <w:spacing w:after="140"/>
    </w:pPr>
  </w:style>
  <w:style w:type="paragraph" w:styleId="ac">
    <w:name w:val="List"/>
    <w:basedOn w:val="ab"/>
    <w:rsid w:val="004C4AEA"/>
    <w:rPr>
      <w:rFonts w:cs="Arial"/>
    </w:rPr>
  </w:style>
  <w:style w:type="paragraph" w:customStyle="1" w:styleId="Caption">
    <w:name w:val="Caption"/>
    <w:basedOn w:val="a"/>
    <w:qFormat/>
    <w:rsid w:val="004C4A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4C4AEA"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  <w:rsid w:val="004C4AEA"/>
  </w:style>
  <w:style w:type="paragraph" w:customStyle="1" w:styleId="Header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5">
    <w:name w:val="Subtitle"/>
    <w:basedOn w:val="a"/>
    <w:next w:val="a"/>
    <w:link w:val="a4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6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rsid w:val="002772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90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04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72358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88672b14" TargetMode="External"/><Relationship Id="rId42" Type="http://schemas.openxmlformats.org/officeDocument/2006/relationships/hyperlink" Target="https://m.edsoo.ru/88674e78" TargetMode="External"/><Relationship Id="rId47" Type="http://schemas.openxmlformats.org/officeDocument/2006/relationships/hyperlink" Target="https://m.edsoo.ru/8867579c" TargetMode="External"/><Relationship Id="rId63" Type="http://schemas.openxmlformats.org/officeDocument/2006/relationships/hyperlink" Target="https://m.edsoo.ru/8a141ddc" TargetMode="External"/><Relationship Id="rId68" Type="http://schemas.openxmlformats.org/officeDocument/2006/relationships/hyperlink" Target="https://m.edsoo.ru/8a14336c" TargetMode="External"/><Relationship Id="rId84" Type="http://schemas.openxmlformats.org/officeDocument/2006/relationships/hyperlink" Target="https://m.edsoo.ru/8a1443fc" TargetMode="External"/><Relationship Id="rId89" Type="http://schemas.openxmlformats.org/officeDocument/2006/relationships/hyperlink" Target="https://m.edsoo.ru/8a144d52" TargetMode="External"/><Relationship Id="rId112" Type="http://schemas.openxmlformats.org/officeDocument/2006/relationships/hyperlink" Target="https://m.edsoo.ru/8a148650" TargetMode="External"/><Relationship Id="rId16" Type="http://schemas.openxmlformats.org/officeDocument/2006/relationships/hyperlink" Target="https://m.edsoo.ru/8867209c" TargetMode="External"/><Relationship Id="rId107" Type="http://schemas.openxmlformats.org/officeDocument/2006/relationships/hyperlink" Target="https://m.edsoo.ru/8a147c82" TargetMode="External"/><Relationship Id="rId11" Type="http://schemas.openxmlformats.org/officeDocument/2006/relationships/hyperlink" Target="https://m.edsoo.ru/88671af2" TargetMode="External"/><Relationship Id="rId24" Type="http://schemas.openxmlformats.org/officeDocument/2006/relationships/hyperlink" Target="https://m.edsoo.ru/88672e0c" TargetMode="External"/><Relationship Id="rId32" Type="http://schemas.openxmlformats.org/officeDocument/2006/relationships/hyperlink" Target="https://m.edsoo.ru/88673bae" TargetMode="External"/><Relationship Id="rId37" Type="http://schemas.openxmlformats.org/officeDocument/2006/relationships/hyperlink" Target="https://m.edsoo.ru/88674860" TargetMode="External"/><Relationship Id="rId40" Type="http://schemas.openxmlformats.org/officeDocument/2006/relationships/hyperlink" Target="https://m.edsoo.ru/88675288" TargetMode="External"/><Relationship Id="rId45" Type="http://schemas.openxmlformats.org/officeDocument/2006/relationships/hyperlink" Target="https://m.edsoo.ru/88675684" TargetMode="External"/><Relationship Id="rId53" Type="http://schemas.openxmlformats.org/officeDocument/2006/relationships/hyperlink" Target="https://m.edsoo.ru/8a1407e8" TargetMode="External"/><Relationship Id="rId58" Type="http://schemas.openxmlformats.org/officeDocument/2006/relationships/hyperlink" Target="https://m.edsoo.ru/8a1416d4" TargetMode="External"/><Relationship Id="rId66" Type="http://schemas.openxmlformats.org/officeDocument/2006/relationships/hyperlink" Target="https://m.edsoo.ru/8a1420ac" TargetMode="External"/><Relationship Id="rId74" Type="http://schemas.openxmlformats.org/officeDocument/2006/relationships/hyperlink" Target="https://m.edsoo.ru/8a142ac0" TargetMode="External"/><Relationship Id="rId79" Type="http://schemas.openxmlformats.org/officeDocument/2006/relationships/hyperlink" Target="https://m.edsoo.ru/8a143de4" TargetMode="External"/><Relationship Id="rId87" Type="http://schemas.openxmlformats.org/officeDocument/2006/relationships/hyperlink" Target="https://m.edsoo.ru/8a144960" TargetMode="External"/><Relationship Id="rId102" Type="http://schemas.openxmlformats.org/officeDocument/2006/relationships/hyperlink" Target="https://m.edsoo.ru/8a14714c" TargetMode="External"/><Relationship Id="rId110" Type="http://schemas.openxmlformats.org/officeDocument/2006/relationships/hyperlink" Target="https://m.edsoo.ru/8a1480e2" TargetMode="External"/><Relationship Id="rId115" Type="http://schemas.openxmlformats.org/officeDocument/2006/relationships/hyperlink" Target="http://www.resh.edu.ru/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a1410a8" TargetMode="External"/><Relationship Id="rId82" Type="http://schemas.openxmlformats.org/officeDocument/2006/relationships/hyperlink" Target="https://m.edsoo.ru/8a1442da" TargetMode="External"/><Relationship Id="rId90" Type="http://schemas.openxmlformats.org/officeDocument/2006/relationships/hyperlink" Target="https://m.edsoo.ru/8a144fbe" TargetMode="External"/><Relationship Id="rId95" Type="http://schemas.openxmlformats.org/officeDocument/2006/relationships/hyperlink" Target="https://m.edsoo.ru/8a145b08" TargetMode="External"/><Relationship Id="rId19" Type="http://schemas.openxmlformats.org/officeDocument/2006/relationships/hyperlink" Target="https://m.edsoo.ru/88672858" TargetMode="External"/><Relationship Id="rId14" Type="http://schemas.openxmlformats.org/officeDocument/2006/relationships/hyperlink" Target="https://m.edsoo.ru/88671dea" TargetMode="External"/><Relationship Id="rId22" Type="http://schemas.openxmlformats.org/officeDocument/2006/relationships/hyperlink" Target="https://m.edsoo.ru/88672c9a" TargetMode="External"/><Relationship Id="rId27" Type="http://schemas.openxmlformats.org/officeDocument/2006/relationships/hyperlink" Target="https://m.edsoo.ru/88673064" TargetMode="External"/><Relationship Id="rId30" Type="http://schemas.openxmlformats.org/officeDocument/2006/relationships/hyperlink" Target="https://m.edsoo.ru/886738fc" TargetMode="External"/><Relationship Id="rId35" Type="http://schemas.openxmlformats.org/officeDocument/2006/relationships/hyperlink" Target="https://m.edsoo.ru/8867445a" TargetMode="External"/><Relationship Id="rId43" Type="http://schemas.openxmlformats.org/officeDocument/2006/relationships/hyperlink" Target="https://m.edsoo.ru/8867473e" TargetMode="External"/><Relationship Id="rId48" Type="http://schemas.openxmlformats.org/officeDocument/2006/relationships/hyperlink" Target="https://m.edsoo.ru/88675918" TargetMode="External"/><Relationship Id="rId56" Type="http://schemas.openxmlformats.org/officeDocument/2006/relationships/hyperlink" Target="https://m.edsoo.ru/8a141b34" TargetMode="External"/><Relationship Id="rId64" Type="http://schemas.openxmlformats.org/officeDocument/2006/relationships/hyperlink" Target="https://m.edsoo.ru/8a141efe" TargetMode="External"/><Relationship Id="rId69" Type="http://schemas.openxmlformats.org/officeDocument/2006/relationships/hyperlink" Target="https://m.edsoo.ru/8a142d5e" TargetMode="External"/><Relationship Id="rId77" Type="http://schemas.openxmlformats.org/officeDocument/2006/relationships/hyperlink" Target="https://m.edsoo.ru/8a14392a" TargetMode="External"/><Relationship Id="rId100" Type="http://schemas.openxmlformats.org/officeDocument/2006/relationships/hyperlink" Target="https://m.edsoo.ru/8a146fda" TargetMode="External"/><Relationship Id="rId105" Type="http://schemas.openxmlformats.org/officeDocument/2006/relationships/hyperlink" Target="https://m.edsoo.ru/8a147750" TargetMode="External"/><Relationship Id="rId113" Type="http://schemas.openxmlformats.org/officeDocument/2006/relationships/hyperlink" Target="https://m.edsoo.ru/8a148920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7e18" TargetMode="External"/><Relationship Id="rId51" Type="http://schemas.openxmlformats.org/officeDocument/2006/relationships/hyperlink" Target="https://m.edsoo.ru/88675d32" TargetMode="External"/><Relationship Id="rId72" Type="http://schemas.openxmlformats.org/officeDocument/2006/relationships/hyperlink" Target="https://m.edsoo.ru/8a142ac0" TargetMode="External"/><Relationship Id="rId80" Type="http://schemas.openxmlformats.org/officeDocument/2006/relationships/hyperlink" Target="https://m.edsoo.ru/8a14406e" TargetMode="External"/><Relationship Id="rId85" Type="http://schemas.openxmlformats.org/officeDocument/2006/relationships/hyperlink" Target="https://m.edsoo.ru/8a144578" TargetMode="External"/><Relationship Id="rId93" Type="http://schemas.openxmlformats.org/officeDocument/2006/relationships/hyperlink" Target="https://m.edsoo.ru/8a144c3a" TargetMode="External"/><Relationship Id="rId98" Type="http://schemas.openxmlformats.org/officeDocument/2006/relationships/hyperlink" Target="https://m.edsoo.ru/8a1466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8671ca0" TargetMode="External"/><Relationship Id="rId17" Type="http://schemas.openxmlformats.org/officeDocument/2006/relationships/hyperlink" Target="https://m.edsoo.ru/88672358" TargetMode="External"/><Relationship Id="rId25" Type="http://schemas.openxmlformats.org/officeDocument/2006/relationships/hyperlink" Target="https://m.edsoo.ru/88672f38" TargetMode="External"/><Relationship Id="rId33" Type="http://schemas.openxmlformats.org/officeDocument/2006/relationships/hyperlink" Target="https://m.edsoo.ru/88673d52" TargetMode="External"/><Relationship Id="rId38" Type="http://schemas.openxmlformats.org/officeDocument/2006/relationships/hyperlink" Target="https://m.edsoo.ru/88674a22" TargetMode="External"/><Relationship Id="rId46" Type="http://schemas.openxmlformats.org/officeDocument/2006/relationships/hyperlink" Target="https://m.edsoo.ru/88674f90" TargetMode="External"/><Relationship Id="rId59" Type="http://schemas.openxmlformats.org/officeDocument/2006/relationships/hyperlink" Target="https://m.edsoo.ru/8a1416d4" TargetMode="External"/><Relationship Id="rId67" Type="http://schemas.openxmlformats.org/officeDocument/2006/relationships/hyperlink" Target="https://m.edsoo.ru/8a1424bc" TargetMode="External"/><Relationship Id="rId103" Type="http://schemas.openxmlformats.org/officeDocument/2006/relationships/hyperlink" Target="https://m.edsoo.ru/8a14714c" TargetMode="External"/><Relationship Id="rId108" Type="http://schemas.openxmlformats.org/officeDocument/2006/relationships/hyperlink" Target="https://m.edsoo.ru/8a147f16" TargetMode="External"/><Relationship Id="rId116" Type="http://schemas.openxmlformats.org/officeDocument/2006/relationships/hyperlink" Target="http://www.fipi.ru/" TargetMode="External"/><Relationship Id="rId20" Type="http://schemas.openxmlformats.org/officeDocument/2006/relationships/hyperlink" Target="https://m.edsoo.ru/88672b14" TargetMode="External"/><Relationship Id="rId41" Type="http://schemas.openxmlformats.org/officeDocument/2006/relationships/hyperlink" Target="https://m.edsoo.ru/8867542c" TargetMode="External"/><Relationship Id="rId54" Type="http://schemas.openxmlformats.org/officeDocument/2006/relationships/hyperlink" Target="https://m.edsoo.ru/8a1415b2" TargetMode="External"/><Relationship Id="rId62" Type="http://schemas.openxmlformats.org/officeDocument/2006/relationships/hyperlink" Target="https://m.edsoo.ru/8a141c88" TargetMode="External"/><Relationship Id="rId70" Type="http://schemas.openxmlformats.org/officeDocument/2006/relationships/hyperlink" Target="https://m.edsoo.ru/8a142e8a" TargetMode="External"/><Relationship Id="rId75" Type="http://schemas.openxmlformats.org/officeDocument/2006/relationships/hyperlink" Target="https://m.edsoo.ru/8a142ac0" TargetMode="External"/><Relationship Id="rId83" Type="http://schemas.openxmlformats.org/officeDocument/2006/relationships/hyperlink" Target="https://m.edsoo.ru/8a143f06" TargetMode="External"/><Relationship Id="rId88" Type="http://schemas.openxmlformats.org/officeDocument/2006/relationships/hyperlink" Target="https://m.edsoo.ru/8a144a8c" TargetMode="External"/><Relationship Id="rId91" Type="http://schemas.openxmlformats.org/officeDocument/2006/relationships/hyperlink" Target="https://m.edsoo.ru/8a14539c" TargetMode="External"/><Relationship Id="rId96" Type="http://schemas.openxmlformats.org/officeDocument/2006/relationships/hyperlink" Target="https://m.edsoo.ru/8a145c48" TargetMode="External"/><Relationship Id="rId11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e18" TargetMode="External"/><Relationship Id="rId15" Type="http://schemas.openxmlformats.org/officeDocument/2006/relationships/hyperlink" Target="https://m.edsoo.ru/88671f20" TargetMode="External"/><Relationship Id="rId23" Type="http://schemas.openxmlformats.org/officeDocument/2006/relationships/hyperlink" Target="https://m.edsoo.ru/8867337a" TargetMode="External"/><Relationship Id="rId28" Type="http://schemas.openxmlformats.org/officeDocument/2006/relationships/hyperlink" Target="https://m.edsoo.ru/88673794" TargetMode="External"/><Relationship Id="rId36" Type="http://schemas.openxmlformats.org/officeDocument/2006/relationships/hyperlink" Target="https://m.edsoo.ru/886745fe" TargetMode="External"/><Relationship Id="rId49" Type="http://schemas.openxmlformats.org/officeDocument/2006/relationships/hyperlink" Target="https://m.edsoo.ru/88675918" TargetMode="External"/><Relationship Id="rId57" Type="http://schemas.openxmlformats.org/officeDocument/2006/relationships/hyperlink" Target="https://m.edsoo.ru/8a140f86" TargetMode="External"/><Relationship Id="rId106" Type="http://schemas.openxmlformats.org/officeDocument/2006/relationships/hyperlink" Target="https://m.edsoo.ru/8a147750" TargetMode="External"/><Relationship Id="rId114" Type="http://schemas.openxmlformats.org/officeDocument/2006/relationships/hyperlink" Target="http://www.d-school-2.ryazangov.ru/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73a78" TargetMode="External"/><Relationship Id="rId44" Type="http://schemas.openxmlformats.org/officeDocument/2006/relationships/hyperlink" Target="https://m.edsoo.ru/88675558" TargetMode="External"/><Relationship Id="rId52" Type="http://schemas.openxmlformats.org/officeDocument/2006/relationships/hyperlink" Target="https://m.edsoo.ru/88675f44" TargetMode="External"/><Relationship Id="rId60" Type="http://schemas.openxmlformats.org/officeDocument/2006/relationships/hyperlink" Target="https://m.edsoo.ru/8a1410a8" TargetMode="External"/><Relationship Id="rId65" Type="http://schemas.openxmlformats.org/officeDocument/2006/relationships/hyperlink" Target="https://m.edsoo.ru/8a142368" TargetMode="External"/><Relationship Id="rId73" Type="http://schemas.openxmlformats.org/officeDocument/2006/relationships/hyperlink" Target="https://m.edsoo.ru/8a142ac0" TargetMode="External"/><Relationship Id="rId78" Type="http://schemas.openxmlformats.org/officeDocument/2006/relationships/hyperlink" Target="https://m.edsoo.ru/8a143ab0" TargetMode="External"/><Relationship Id="rId81" Type="http://schemas.openxmlformats.org/officeDocument/2006/relationships/hyperlink" Target="https://m.edsoo.ru/8a1441a4" TargetMode="External"/><Relationship Id="rId86" Type="http://schemas.openxmlformats.org/officeDocument/2006/relationships/hyperlink" Target="https://m.edsoo.ru/8a1447a8" TargetMode="External"/><Relationship Id="rId94" Type="http://schemas.openxmlformats.org/officeDocument/2006/relationships/hyperlink" Target="https://m.edsoo.ru/8a1458c4" TargetMode="External"/><Relationship Id="rId99" Type="http://schemas.openxmlformats.org/officeDocument/2006/relationships/hyperlink" Target="https://m.edsoo.ru/8a146e0e" TargetMode="External"/><Relationship Id="rId101" Type="http://schemas.openxmlformats.org/officeDocument/2006/relationships/hyperlink" Target="https://m.edsoo.ru/8a1472c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e18" TargetMode="External"/><Relationship Id="rId13" Type="http://schemas.openxmlformats.org/officeDocument/2006/relationships/hyperlink" Target="https://m.edsoo.ru/88671ca0" TargetMode="External"/><Relationship Id="rId18" Type="http://schemas.openxmlformats.org/officeDocument/2006/relationships/hyperlink" Target="https://m.edsoo.ru/8867252e" TargetMode="External"/><Relationship Id="rId39" Type="http://schemas.openxmlformats.org/officeDocument/2006/relationships/hyperlink" Target="https://m.edsoo.ru/88674a22" TargetMode="External"/><Relationship Id="rId109" Type="http://schemas.openxmlformats.org/officeDocument/2006/relationships/hyperlink" Target="https://m.edsoo.ru/8a147f16" TargetMode="External"/><Relationship Id="rId34" Type="http://schemas.openxmlformats.org/officeDocument/2006/relationships/hyperlink" Target="https://m.edsoo.ru/8867400e" TargetMode="External"/><Relationship Id="rId50" Type="http://schemas.openxmlformats.org/officeDocument/2006/relationships/hyperlink" Target="https://m.edsoo.ru/88675abc" TargetMode="External"/><Relationship Id="rId55" Type="http://schemas.openxmlformats.org/officeDocument/2006/relationships/hyperlink" Target="https://m.edsoo.ru/8a141940" TargetMode="External"/><Relationship Id="rId76" Type="http://schemas.openxmlformats.org/officeDocument/2006/relationships/hyperlink" Target="https://m.edsoo.ru/8a142c3c" TargetMode="External"/><Relationship Id="rId97" Type="http://schemas.openxmlformats.org/officeDocument/2006/relationships/hyperlink" Target="https://m.edsoo.ru/8a14635a" TargetMode="External"/><Relationship Id="rId104" Type="http://schemas.openxmlformats.org/officeDocument/2006/relationships/hyperlink" Target="https://m.edsoo.ru/8a147426" TargetMode="External"/><Relationship Id="rId7" Type="http://schemas.openxmlformats.org/officeDocument/2006/relationships/hyperlink" Target="https://m.edsoo.ru/7f417e18" TargetMode="External"/><Relationship Id="rId71" Type="http://schemas.openxmlformats.org/officeDocument/2006/relationships/hyperlink" Target="https://m.edsoo.ru/8a1430b0" TargetMode="External"/><Relationship Id="rId92" Type="http://schemas.openxmlformats.org/officeDocument/2006/relationships/hyperlink" Target="https://m.edsoo.ru/8a1455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73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27</Pages>
  <Words>5828</Words>
  <Characters>33220</Characters>
  <Application>Microsoft Office Word</Application>
  <DocSecurity>0</DocSecurity>
  <Lines>276</Lines>
  <Paragraphs>77</Paragraphs>
  <ScaleCrop>false</ScaleCrop>
  <Company>**</Company>
  <LinksUpToDate>false</LinksUpToDate>
  <CharactersWithSpaces>38971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dc:description/>
  <cp:lastModifiedBy>ELeNaBuh</cp:lastModifiedBy>
  <cp:revision>5</cp:revision>
  <dcterms:created xsi:type="dcterms:W3CDTF">2024-08-09T05:49:00Z</dcterms:created>
  <dcterms:modified xsi:type="dcterms:W3CDTF">2024-09-12T06:36:00Z</dcterms:modified>
  <dc:language>ru-RU</dc:language>
</cp:coreProperties>
</file>