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7B" w:rsidRDefault="009A5E8D">
      <w:pPr>
        <w:spacing w:before="67"/>
        <w:ind w:right="18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 w:rsidR="00DE3B3A">
        <w:rPr>
          <w:b/>
          <w:sz w:val="28"/>
        </w:rPr>
        <w:t xml:space="preserve"> </w:t>
      </w:r>
      <w:r>
        <w:rPr>
          <w:b/>
          <w:sz w:val="28"/>
        </w:rPr>
        <w:t>ПРОСВЕЩЕНИЯ</w:t>
      </w:r>
      <w:r w:rsidR="00DE3B3A">
        <w:rPr>
          <w:b/>
          <w:sz w:val="28"/>
        </w:rPr>
        <w:t xml:space="preserve"> </w:t>
      </w:r>
      <w:r>
        <w:rPr>
          <w:b/>
          <w:sz w:val="28"/>
        </w:rPr>
        <w:t>РОССИЙСКОЙ</w:t>
      </w:r>
      <w:r w:rsidR="00DE3B3A">
        <w:rPr>
          <w:b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23107B" w:rsidRDefault="0023107B">
      <w:pPr>
        <w:pStyle w:val="a4"/>
        <w:rPr>
          <w:b/>
          <w:sz w:val="28"/>
        </w:rPr>
      </w:pPr>
    </w:p>
    <w:p w:rsidR="0023107B" w:rsidRDefault="0023107B">
      <w:pPr>
        <w:pStyle w:val="a4"/>
        <w:spacing w:before="32"/>
        <w:rPr>
          <w:b/>
          <w:sz w:val="28"/>
        </w:rPr>
      </w:pPr>
    </w:p>
    <w:p w:rsidR="0023107B" w:rsidRDefault="009A5E8D">
      <w:pPr>
        <w:spacing w:line="408" w:lineRule="auto"/>
        <w:ind w:left="1254" w:right="1277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 w:rsidR="00DE3B3A">
        <w:rPr>
          <w:b/>
          <w:sz w:val="28"/>
        </w:rPr>
        <w:t xml:space="preserve"> </w:t>
      </w:r>
      <w:r>
        <w:rPr>
          <w:b/>
          <w:sz w:val="28"/>
        </w:rPr>
        <w:t>общеобразовательное</w:t>
      </w:r>
      <w:r w:rsidR="00DE3B3A">
        <w:rPr>
          <w:b/>
          <w:sz w:val="28"/>
        </w:rPr>
        <w:t xml:space="preserve"> </w:t>
      </w:r>
      <w:r>
        <w:rPr>
          <w:b/>
          <w:sz w:val="28"/>
        </w:rPr>
        <w:t>учреждение "Ключанская средняя школа "</w:t>
      </w:r>
    </w:p>
    <w:p w:rsidR="0023107B" w:rsidRDefault="0023107B">
      <w:pPr>
        <w:pStyle w:val="a4"/>
        <w:rPr>
          <w:b/>
          <w:sz w:val="20"/>
        </w:rPr>
      </w:pPr>
    </w:p>
    <w:p w:rsidR="0023107B" w:rsidRDefault="00DE3B3A">
      <w:pPr>
        <w:pStyle w:val="a4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794500" cy="1918452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191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07B" w:rsidRDefault="0023107B">
      <w:pPr>
        <w:pStyle w:val="a4"/>
        <w:rPr>
          <w:b/>
          <w:sz w:val="20"/>
        </w:rPr>
      </w:pPr>
    </w:p>
    <w:p w:rsidR="0023107B" w:rsidRDefault="0023107B">
      <w:pPr>
        <w:pStyle w:val="a4"/>
        <w:rPr>
          <w:b/>
          <w:sz w:val="20"/>
        </w:rPr>
      </w:pPr>
    </w:p>
    <w:p w:rsidR="0023107B" w:rsidRDefault="0023107B">
      <w:pPr>
        <w:pStyle w:val="a4"/>
        <w:spacing w:before="24"/>
        <w:rPr>
          <w:b/>
          <w:sz w:val="20"/>
        </w:rPr>
      </w:pPr>
    </w:p>
    <w:p w:rsidR="0023107B" w:rsidRDefault="0023107B">
      <w:pPr>
        <w:sectPr w:rsidR="0023107B">
          <w:pgSz w:w="11920" w:h="16390"/>
          <w:pgMar w:top="600" w:right="540" w:bottom="280" w:left="680" w:header="0" w:footer="0" w:gutter="0"/>
          <w:cols w:space="720"/>
          <w:formProt w:val="0"/>
          <w:docGrid w:linePitch="100"/>
        </w:sectPr>
      </w:pPr>
    </w:p>
    <w:p w:rsidR="0023107B" w:rsidRDefault="0023107B">
      <w:pPr>
        <w:pStyle w:val="a4"/>
        <w:rPr>
          <w:sz w:val="28"/>
        </w:rPr>
      </w:pPr>
    </w:p>
    <w:p w:rsidR="0023107B" w:rsidRDefault="0023107B">
      <w:pPr>
        <w:pStyle w:val="a4"/>
        <w:rPr>
          <w:sz w:val="28"/>
        </w:rPr>
      </w:pPr>
    </w:p>
    <w:p w:rsidR="0023107B" w:rsidRDefault="0023107B">
      <w:pPr>
        <w:pStyle w:val="a4"/>
        <w:rPr>
          <w:sz w:val="28"/>
        </w:rPr>
      </w:pPr>
    </w:p>
    <w:p w:rsidR="0023107B" w:rsidRDefault="0023107B">
      <w:pPr>
        <w:pStyle w:val="a4"/>
        <w:rPr>
          <w:sz w:val="28"/>
        </w:rPr>
      </w:pPr>
    </w:p>
    <w:p w:rsidR="0023107B" w:rsidRDefault="0023107B">
      <w:pPr>
        <w:pStyle w:val="a4"/>
        <w:spacing w:before="52"/>
        <w:rPr>
          <w:sz w:val="28"/>
        </w:rPr>
      </w:pPr>
    </w:p>
    <w:p w:rsidR="0023107B" w:rsidRDefault="009A5E8D">
      <w:pPr>
        <w:spacing w:before="1"/>
        <w:ind w:left="9" w:right="18"/>
        <w:jc w:val="center"/>
        <w:rPr>
          <w:b/>
          <w:sz w:val="28"/>
        </w:rPr>
      </w:pPr>
      <w:r>
        <w:rPr>
          <w:b/>
          <w:sz w:val="28"/>
        </w:rPr>
        <w:t>РАБОЧАЯ</w:t>
      </w:r>
      <w:r w:rsidR="001B4FD4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23107B" w:rsidRDefault="0023107B">
      <w:pPr>
        <w:pStyle w:val="a4"/>
        <w:spacing w:before="272"/>
        <w:rPr>
          <w:b/>
          <w:sz w:val="28"/>
        </w:rPr>
      </w:pPr>
    </w:p>
    <w:p w:rsidR="0023107B" w:rsidRDefault="009A5E8D">
      <w:pPr>
        <w:ind w:left="8" w:right="18"/>
        <w:jc w:val="center"/>
        <w:rPr>
          <w:b/>
          <w:sz w:val="28"/>
        </w:rPr>
      </w:pPr>
      <w:r>
        <w:rPr>
          <w:b/>
          <w:sz w:val="28"/>
        </w:rPr>
        <w:t>по</w:t>
      </w:r>
      <w:r w:rsidR="00DE3B3A">
        <w:rPr>
          <w:b/>
          <w:sz w:val="28"/>
        </w:rPr>
        <w:t xml:space="preserve"> </w:t>
      </w:r>
      <w:r>
        <w:rPr>
          <w:b/>
          <w:sz w:val="28"/>
        </w:rPr>
        <w:t>внеурочной</w:t>
      </w:r>
      <w:r w:rsidR="00DE3B3A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DE3B3A">
        <w:rPr>
          <w:b/>
          <w:sz w:val="28"/>
        </w:rPr>
        <w:t xml:space="preserve"> </w:t>
      </w:r>
      <w:r>
        <w:rPr>
          <w:b/>
          <w:spacing w:val="-2"/>
          <w:sz w:val="28"/>
        </w:rPr>
        <w:t>«Шахматы».</w:t>
      </w:r>
    </w:p>
    <w:p w:rsidR="0023107B" w:rsidRDefault="009A5E8D">
      <w:pPr>
        <w:spacing w:before="226"/>
        <w:ind w:left="6" w:right="18"/>
        <w:jc w:val="center"/>
        <w:rPr>
          <w:sz w:val="28"/>
        </w:rPr>
      </w:pPr>
      <w:r>
        <w:rPr>
          <w:sz w:val="28"/>
        </w:rPr>
        <w:t>для</w:t>
      </w:r>
      <w:r w:rsidR="00DE3B3A">
        <w:rPr>
          <w:sz w:val="28"/>
        </w:rPr>
        <w:t xml:space="preserve"> </w:t>
      </w:r>
      <w:r>
        <w:rPr>
          <w:sz w:val="28"/>
        </w:rPr>
        <w:t>обучающихся</w:t>
      </w:r>
      <w:r w:rsidR="00DE3B3A">
        <w:rPr>
          <w:sz w:val="28"/>
        </w:rPr>
        <w:t xml:space="preserve"> </w:t>
      </w:r>
      <w:r>
        <w:rPr>
          <w:sz w:val="28"/>
        </w:rPr>
        <w:t>1-4</w:t>
      </w:r>
      <w:r w:rsidR="00DE3B3A">
        <w:rPr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23107B" w:rsidRDefault="0023107B">
      <w:pPr>
        <w:pStyle w:val="a4"/>
        <w:rPr>
          <w:sz w:val="28"/>
        </w:rPr>
      </w:pPr>
    </w:p>
    <w:p w:rsidR="0023107B" w:rsidRDefault="0023107B">
      <w:pPr>
        <w:pStyle w:val="a4"/>
        <w:rPr>
          <w:sz w:val="28"/>
        </w:rPr>
      </w:pPr>
    </w:p>
    <w:p w:rsidR="0023107B" w:rsidRDefault="0023107B">
      <w:pPr>
        <w:pStyle w:val="a4"/>
        <w:rPr>
          <w:sz w:val="28"/>
        </w:rPr>
      </w:pPr>
    </w:p>
    <w:p w:rsidR="0023107B" w:rsidRDefault="0023107B">
      <w:pPr>
        <w:pStyle w:val="a4"/>
        <w:rPr>
          <w:sz w:val="28"/>
        </w:rPr>
      </w:pPr>
    </w:p>
    <w:p w:rsidR="0023107B" w:rsidRDefault="0023107B">
      <w:pPr>
        <w:pStyle w:val="a4"/>
        <w:rPr>
          <w:sz w:val="28"/>
        </w:rPr>
      </w:pPr>
    </w:p>
    <w:p w:rsidR="0023107B" w:rsidRDefault="0023107B">
      <w:pPr>
        <w:pStyle w:val="a4"/>
        <w:rPr>
          <w:sz w:val="28"/>
        </w:rPr>
      </w:pPr>
    </w:p>
    <w:p w:rsidR="0023107B" w:rsidRDefault="0023107B">
      <w:pPr>
        <w:pStyle w:val="a4"/>
        <w:rPr>
          <w:sz w:val="28"/>
        </w:rPr>
      </w:pPr>
    </w:p>
    <w:p w:rsidR="0023107B" w:rsidRDefault="0023107B">
      <w:pPr>
        <w:pStyle w:val="a4"/>
        <w:rPr>
          <w:sz w:val="28"/>
        </w:rPr>
      </w:pPr>
    </w:p>
    <w:p w:rsidR="0023107B" w:rsidRDefault="0023107B">
      <w:pPr>
        <w:pStyle w:val="a4"/>
        <w:rPr>
          <w:sz w:val="28"/>
        </w:rPr>
      </w:pPr>
    </w:p>
    <w:p w:rsidR="0023107B" w:rsidRDefault="0023107B">
      <w:pPr>
        <w:pStyle w:val="a4"/>
        <w:rPr>
          <w:sz w:val="28"/>
        </w:rPr>
      </w:pPr>
    </w:p>
    <w:p w:rsidR="0023107B" w:rsidRDefault="0023107B">
      <w:pPr>
        <w:pStyle w:val="a4"/>
        <w:rPr>
          <w:sz w:val="28"/>
        </w:rPr>
      </w:pPr>
    </w:p>
    <w:p w:rsidR="0023107B" w:rsidRDefault="0023107B">
      <w:pPr>
        <w:pStyle w:val="a4"/>
        <w:rPr>
          <w:sz w:val="28"/>
        </w:rPr>
      </w:pPr>
    </w:p>
    <w:p w:rsidR="0023107B" w:rsidRDefault="0023107B">
      <w:pPr>
        <w:pStyle w:val="a4"/>
        <w:spacing w:before="158"/>
        <w:rPr>
          <w:sz w:val="28"/>
        </w:rPr>
      </w:pPr>
    </w:p>
    <w:p w:rsidR="0023107B" w:rsidRDefault="009A5E8D">
      <w:pPr>
        <w:ind w:left="11" w:right="18"/>
        <w:jc w:val="center"/>
        <w:rPr>
          <w:b/>
          <w:sz w:val="28"/>
        </w:rPr>
      </w:pPr>
      <w:r>
        <w:rPr>
          <w:b/>
          <w:sz w:val="28"/>
        </w:rPr>
        <w:t>Ключ</w:t>
      </w:r>
      <w:r w:rsidR="00DE3B3A">
        <w:rPr>
          <w:b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23107B" w:rsidRDefault="0023107B">
      <w:pPr>
        <w:sectPr w:rsidR="0023107B">
          <w:type w:val="continuous"/>
          <w:pgSz w:w="11920" w:h="16390"/>
          <w:pgMar w:top="600" w:right="540" w:bottom="280" w:left="680" w:header="0" w:footer="0" w:gutter="0"/>
          <w:cols w:space="720"/>
          <w:formProt w:val="0"/>
          <w:docGrid w:linePitch="100"/>
        </w:sectPr>
      </w:pPr>
    </w:p>
    <w:p w:rsidR="0023107B" w:rsidRDefault="009A5E8D">
      <w:pPr>
        <w:pStyle w:val="a4"/>
        <w:spacing w:before="68"/>
        <w:ind w:left="101" w:firstLine="60"/>
      </w:pPr>
      <w:r>
        <w:lastRenderedPageBreak/>
        <w:t>Программа</w:t>
      </w:r>
      <w:r w:rsidR="00DE3B3A">
        <w:t xml:space="preserve"> </w:t>
      </w:r>
      <w:r>
        <w:t>по внеурочной деятельности «Шахматы» в МОУ «Ключанская средняя школа» обеспечиваетвведениевдействиеиреализациютребованийФедеральногогосударственного образовательного стандарта основного общего образования.</w:t>
      </w:r>
    </w:p>
    <w:p w:rsidR="0023107B" w:rsidRDefault="009A5E8D">
      <w:pPr>
        <w:pStyle w:val="a4"/>
        <w:ind w:left="101" w:right="153"/>
      </w:pPr>
      <w:r>
        <w:t>Внеурочная деятельность – это образовательная деятельность, осуществляемая в формах, отличныхотклассно-урочнойсистемы,направленнаянадостижениепланируемыхрезультатов освоения основной образовательной программы.</w:t>
      </w:r>
    </w:p>
    <w:p w:rsidR="0023107B" w:rsidRDefault="009A5E8D">
      <w:pPr>
        <w:pStyle w:val="a4"/>
        <w:ind w:left="101"/>
      </w:pPr>
      <w:r>
        <w:t>Внеурочнаядеятельностьявляетсянеотъемлемойчастьюсистемыобученияв2-3</w:t>
      </w:r>
      <w:r>
        <w:rPr>
          <w:spacing w:val="-2"/>
        </w:rPr>
        <w:t>классах.</w:t>
      </w:r>
    </w:p>
    <w:p w:rsidR="0023107B" w:rsidRDefault="009A5E8D">
      <w:pPr>
        <w:pStyle w:val="a4"/>
        <w:ind w:left="101" w:right="153" w:firstLine="240"/>
      </w:pPr>
      <w:r>
        <w:t>Нормативнымоснованиемдляформированияпрограммывнеурочнойдеятельности пятиклассников являются следующие нормативные документы:</w:t>
      </w:r>
    </w:p>
    <w:p w:rsidR="0023107B" w:rsidRDefault="009A5E8D">
      <w:pPr>
        <w:pStyle w:val="a4"/>
        <w:ind w:left="101"/>
      </w:pPr>
      <w:r>
        <w:t>•Федеральныйгосударственныйобразовательныйстандартосновногообщегообразования приказом Минпросвещения  Российской Федерации от 31.05.2021 №  287 «Об утверждении федерального государственного образовательного стандарта основного общего образования»;();</w:t>
      </w:r>
    </w:p>
    <w:p w:rsidR="0023107B" w:rsidRDefault="009A5E8D">
      <w:pPr>
        <w:pStyle w:val="a4"/>
        <w:ind w:left="101" w:right="153"/>
      </w:pPr>
      <w:r>
        <w:t>•Федеральные требования к образовательным учреждениям в части минимальной оснащенностиучебногопроцессаиоборудованияучебныхпомещений(утвержденыприказом Минобрнауки России от 4 октября 2010 г. № 986);</w:t>
      </w:r>
    </w:p>
    <w:p w:rsidR="0023107B" w:rsidRDefault="009A5E8D">
      <w:pPr>
        <w:pStyle w:val="a4"/>
        <w:ind w:left="101"/>
      </w:pPr>
      <w:r>
        <w:t>•ПисьмоМинобрнаукиРФот19.04.2011N03-255«Овведениифедеральныхгосударственных образовательных стандартов общего образования»;</w:t>
      </w:r>
    </w:p>
    <w:p w:rsidR="0023107B" w:rsidRDefault="009A5E8D">
      <w:pPr>
        <w:pStyle w:val="a4"/>
        <w:ind w:left="101" w:right="213"/>
      </w:pPr>
      <w:r>
        <w:t>•ПисьмоМинистерстваобразованияинаукиРФ«Оборганизациивнеурочнойдеятельности при введении федерального государственного образовательного стандарта общего образования» от 12 мая 2011 г. № 03-296;</w:t>
      </w:r>
    </w:p>
    <w:p w:rsidR="0023107B" w:rsidRDefault="009A5E8D">
      <w:pPr>
        <w:pStyle w:val="a4"/>
        <w:ind w:left="101" w:right="213"/>
      </w:pPr>
      <w:r>
        <w:t>•ПриказМинистерстваобразованияинаукиРоссийскойФедерацииот28.12.2010№2106«Об утверждении федеральных требований к</w:t>
      </w:r>
      <w:r w:rsidR="00AD6A9A">
        <w:t xml:space="preserve"> </w:t>
      </w:r>
      <w:r>
        <w:t>образовательным учреждениям в части охраны здоровья обучающихся, воспитанников»;</w:t>
      </w:r>
    </w:p>
    <w:p w:rsidR="0023107B" w:rsidRDefault="009A5E8D">
      <w:pPr>
        <w:pStyle w:val="a4"/>
        <w:ind w:left="101" w:right="153"/>
      </w:pPr>
      <w:r>
        <w:t>•Постановление Главного государственного санитарного врача Российской Федерации от 29.12.2010№189«ОбутвержденииСАнПиН2.4.2.2821-10«Санитарно-эпидеомиологические требования к условиям и организации обучения в общеобразовательных учреждениях», зарегистрирован Минюстом России 03.03.2011 , рег. № 19993;</w:t>
      </w:r>
    </w:p>
    <w:p w:rsidR="0023107B" w:rsidRDefault="009A5E8D">
      <w:pPr>
        <w:pStyle w:val="a4"/>
        <w:ind w:left="101"/>
      </w:pPr>
      <w:r>
        <w:t>•Письмо Департамента государственной политики в сфере общего образования Министерства образованияинаукиРоссийскойФедерацииот25.05.2014№08-761«Обизучениипредметных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23107B" w:rsidRDefault="009A5E8D">
      <w:pPr>
        <w:pStyle w:val="a4"/>
        <w:spacing w:before="1"/>
        <w:ind w:left="101"/>
      </w:pPr>
      <w:r>
        <w:t>•ОсновнаяобразовательнаяпрограммаосновногообщегообразованияМБОУСОШ</w:t>
      </w:r>
      <w:r>
        <w:rPr>
          <w:spacing w:val="-5"/>
        </w:rPr>
        <w:t>№4;</w:t>
      </w:r>
    </w:p>
    <w:p w:rsidR="0023107B" w:rsidRDefault="009A5E8D">
      <w:pPr>
        <w:pStyle w:val="a4"/>
        <w:ind w:left="101"/>
      </w:pPr>
      <w:r>
        <w:t>•Программаразвития</w:t>
      </w:r>
      <w:r>
        <w:rPr>
          <w:spacing w:val="-2"/>
        </w:rPr>
        <w:t>школы;</w:t>
      </w:r>
    </w:p>
    <w:p w:rsidR="0023107B" w:rsidRDefault="009A5E8D">
      <w:pPr>
        <w:pStyle w:val="a4"/>
        <w:ind w:left="101"/>
      </w:pPr>
      <w:r>
        <w:t>План составлен с целью дальнейшего совершенствования образовательного процесса, повышениярезультативностиобучениядетей,обеспечениявариативностиобразовательного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23107B" w:rsidRDefault="009A5E8D">
      <w:pPr>
        <w:pStyle w:val="a4"/>
        <w:ind w:left="101"/>
      </w:pPr>
      <w:r>
        <w:t>Целивнеурочнойдеятельностинаступениосновногообщего</w:t>
      </w:r>
      <w:r>
        <w:rPr>
          <w:spacing w:val="-2"/>
        </w:rPr>
        <w:t>образования:</w:t>
      </w:r>
    </w:p>
    <w:p w:rsidR="0023107B" w:rsidRDefault="009A5E8D">
      <w:pPr>
        <w:pStyle w:val="a7"/>
        <w:numPr>
          <w:ilvl w:val="0"/>
          <w:numId w:val="4"/>
        </w:numPr>
        <w:tabs>
          <w:tab w:val="left" w:pos="279"/>
        </w:tabs>
        <w:ind w:left="101" w:right="586" w:firstLine="0"/>
        <w:rPr>
          <w:sz w:val="24"/>
        </w:rPr>
      </w:pPr>
      <w:r>
        <w:rPr>
          <w:sz w:val="24"/>
        </w:rPr>
        <w:t>Создание условий для проявления и развития ребенком своих интересов на основе свободноговыбора,постижениядуховно-нравственныхценностейикультурныхтрадиций. 2.Воспитание и социализация духовно-нравственной личности.</w:t>
      </w:r>
    </w:p>
    <w:p w:rsidR="0023107B" w:rsidRDefault="009A5E8D">
      <w:pPr>
        <w:pStyle w:val="a4"/>
        <w:ind w:left="101"/>
      </w:pPr>
      <w:r>
        <w:t>Задачивнеурочнойдеятельностиучащихсянауровнеосновногообщего</w:t>
      </w:r>
      <w:r>
        <w:rPr>
          <w:spacing w:val="-2"/>
        </w:rPr>
        <w:t>образования:</w:t>
      </w:r>
    </w:p>
    <w:p w:rsidR="0023107B" w:rsidRDefault="009A5E8D">
      <w:pPr>
        <w:pStyle w:val="a7"/>
        <w:numPr>
          <w:ilvl w:val="0"/>
          <w:numId w:val="3"/>
        </w:numPr>
        <w:tabs>
          <w:tab w:val="left" w:pos="341"/>
        </w:tabs>
        <w:ind w:left="101" w:right="430" w:firstLine="0"/>
        <w:rPr>
          <w:sz w:val="24"/>
        </w:rPr>
      </w:pPr>
      <w:r>
        <w:rPr>
          <w:sz w:val="24"/>
        </w:rPr>
        <w:t xml:space="preserve">выявитьинтересы,склонности,способности,возможностиучащихсякразличнымвидам </w:t>
      </w:r>
      <w:r>
        <w:rPr>
          <w:spacing w:val="-2"/>
          <w:sz w:val="24"/>
        </w:rPr>
        <w:t>деятельности;</w:t>
      </w:r>
    </w:p>
    <w:p w:rsidR="0023107B" w:rsidRDefault="009A5E8D">
      <w:pPr>
        <w:pStyle w:val="a7"/>
        <w:numPr>
          <w:ilvl w:val="0"/>
          <w:numId w:val="3"/>
        </w:numPr>
        <w:tabs>
          <w:tab w:val="left" w:pos="341"/>
        </w:tabs>
        <w:ind w:left="101" w:right="127" w:firstLine="0"/>
        <w:rPr>
          <w:sz w:val="24"/>
        </w:rPr>
      </w:pPr>
      <w:r>
        <w:rPr>
          <w:sz w:val="24"/>
        </w:rPr>
        <w:t>ориентироватьучащихся,проявляющихособыйинтересктемилиинымвидамдеятельности, на развитие своих способностей по более сложным программам;</w:t>
      </w:r>
    </w:p>
    <w:p w:rsidR="0023107B" w:rsidRDefault="009A5E8D">
      <w:pPr>
        <w:pStyle w:val="a7"/>
        <w:numPr>
          <w:ilvl w:val="0"/>
          <w:numId w:val="3"/>
        </w:numPr>
        <w:tabs>
          <w:tab w:val="left" w:pos="341"/>
        </w:tabs>
        <w:ind w:left="101" w:right="144" w:firstLine="0"/>
        <w:rPr>
          <w:sz w:val="24"/>
        </w:rPr>
        <w:sectPr w:rsidR="0023107B">
          <w:pgSz w:w="11906" w:h="16838"/>
          <w:pgMar w:top="1600" w:right="460" w:bottom="280" w:left="13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компенсировать отсутствие, дополнить и расширить в основном образовании те или иные учебныекурсы,которыенужныучащимсядляопределенияиндивидуальногообразовательного маршрута, конкретизации жизненных и профессиональных планов, формирования важных личностных качеств;</w:t>
      </w:r>
    </w:p>
    <w:p w:rsidR="0023107B" w:rsidRDefault="009A5E8D">
      <w:pPr>
        <w:pStyle w:val="a7"/>
        <w:numPr>
          <w:ilvl w:val="0"/>
          <w:numId w:val="3"/>
        </w:numPr>
        <w:tabs>
          <w:tab w:val="left" w:pos="341"/>
        </w:tabs>
        <w:spacing w:before="76"/>
        <w:ind w:left="101" w:right="231" w:firstLine="0"/>
        <w:rPr>
          <w:sz w:val="24"/>
        </w:rPr>
      </w:pPr>
      <w:r>
        <w:rPr>
          <w:sz w:val="24"/>
        </w:rPr>
        <w:t>создатькомфортныеусловиядляпозитивноговосприятияценностейосновногообразования и более успешного освоения его содержания;</w:t>
      </w:r>
    </w:p>
    <w:p w:rsidR="0023107B" w:rsidRDefault="009A5E8D">
      <w:pPr>
        <w:pStyle w:val="a7"/>
        <w:numPr>
          <w:ilvl w:val="0"/>
          <w:numId w:val="3"/>
        </w:numPr>
        <w:tabs>
          <w:tab w:val="left" w:pos="341"/>
        </w:tabs>
        <w:ind w:left="101" w:right="575" w:firstLine="0"/>
        <w:rPr>
          <w:sz w:val="24"/>
        </w:rPr>
      </w:pPr>
      <w:r>
        <w:rPr>
          <w:sz w:val="24"/>
        </w:rPr>
        <w:t>способствовать осуществлению воспитания благодаря включению детей в личностно значимыетворческиевидыдеятельности,впроцессекоторыхформируютсянравственные, духовные и культурные ценности подрастающего поколения.</w:t>
      </w:r>
    </w:p>
    <w:p w:rsidR="0023107B" w:rsidRDefault="009A5E8D">
      <w:pPr>
        <w:pStyle w:val="a4"/>
        <w:ind w:left="101" w:right="153"/>
      </w:pPr>
      <w:r>
        <w:t>Согласно требованиям Стандарта и сопутствующихдокументов к организации внеурочной деятельностив2-3классахпредъявляютсяследующиетребования,которыевзятызаосновуеё организации в МОУ «Ключанская средняя школа»:</w:t>
      </w:r>
    </w:p>
    <w:p w:rsidR="0023107B" w:rsidRDefault="009A5E8D">
      <w:pPr>
        <w:pStyle w:val="a7"/>
        <w:numPr>
          <w:ilvl w:val="1"/>
          <w:numId w:val="3"/>
        </w:numPr>
        <w:tabs>
          <w:tab w:val="left" w:pos="244"/>
        </w:tabs>
        <w:ind w:left="244" w:hanging="143"/>
        <w:rPr>
          <w:sz w:val="24"/>
        </w:rPr>
      </w:pPr>
      <w:r>
        <w:rPr>
          <w:sz w:val="24"/>
        </w:rPr>
        <w:t>Внеурочнаядеятельностьявляетсяобязательнойдляобразовательного</w:t>
      </w:r>
      <w:r>
        <w:rPr>
          <w:spacing w:val="-2"/>
          <w:sz w:val="24"/>
        </w:rPr>
        <w:t>учреждения.</w:t>
      </w:r>
    </w:p>
    <w:p w:rsidR="0023107B" w:rsidRDefault="009A5E8D">
      <w:pPr>
        <w:pStyle w:val="a7"/>
        <w:numPr>
          <w:ilvl w:val="1"/>
          <w:numId w:val="3"/>
        </w:numPr>
        <w:tabs>
          <w:tab w:val="left" w:pos="244"/>
        </w:tabs>
        <w:ind w:left="101" w:right="579" w:firstLine="0"/>
        <w:rPr>
          <w:sz w:val="24"/>
        </w:rPr>
      </w:pPr>
      <w:r>
        <w:rPr>
          <w:sz w:val="24"/>
        </w:rPr>
        <w:t>Программывнеурочнойдеятельностиразработаныв2-3классахна35учебныхнедель,в соответствии с режимом деятельности ОУ.</w:t>
      </w:r>
    </w:p>
    <w:p w:rsidR="0023107B" w:rsidRDefault="009A5E8D">
      <w:pPr>
        <w:pStyle w:val="Heading1"/>
      </w:pPr>
      <w:r>
        <w:t>Цели</w:t>
      </w:r>
      <w:r>
        <w:rPr>
          <w:spacing w:val="-2"/>
        </w:rPr>
        <w:t>программы:</w:t>
      </w:r>
    </w:p>
    <w:p w:rsidR="0023107B" w:rsidRDefault="009A5E8D">
      <w:pPr>
        <w:pStyle w:val="a4"/>
        <w:ind w:left="101" w:right="153"/>
      </w:pPr>
      <w:r>
        <w:t>•способствоватьстановлениюличностишкольниковинаиболееполномураскрытиюих творческих способностей,</w:t>
      </w:r>
    </w:p>
    <w:p w:rsidR="0023107B" w:rsidRDefault="009A5E8D">
      <w:pPr>
        <w:pStyle w:val="a4"/>
        <w:ind w:left="101"/>
      </w:pPr>
      <w:r>
        <w:t>•реализоватьмногиепозитивныеидеиотечественныхтеоретиковипрактиков—сделать обучение радостным, поддерживать устойчивый интерес к знаниям.</w:t>
      </w:r>
    </w:p>
    <w:p w:rsidR="0023107B" w:rsidRDefault="009A5E8D">
      <w:pPr>
        <w:pStyle w:val="Heading1"/>
      </w:pPr>
      <w:r>
        <w:t>Задачи</w:t>
      </w:r>
      <w:r>
        <w:rPr>
          <w:spacing w:val="-2"/>
        </w:rPr>
        <w:t>курса:</w:t>
      </w:r>
    </w:p>
    <w:p w:rsidR="0023107B" w:rsidRDefault="009A5E8D">
      <w:pPr>
        <w:pStyle w:val="a4"/>
        <w:ind w:left="101" w:right="213"/>
      </w:pPr>
      <w:r>
        <w:t xml:space="preserve">•совершенствованиеудетеймногихпсихическихпроцессовитакихкачеств,каквосприятие, внимание, воображение, память, мышление, начальные формы волевого управления </w:t>
      </w:r>
      <w:r>
        <w:rPr>
          <w:spacing w:val="-2"/>
        </w:rPr>
        <w:t>поведением.</w:t>
      </w:r>
    </w:p>
    <w:p w:rsidR="0023107B" w:rsidRDefault="009A5E8D">
      <w:pPr>
        <w:pStyle w:val="a4"/>
        <w:ind w:left="101"/>
      </w:pPr>
      <w:r>
        <w:t>•формированиеэстетическогоотношенияккрасотеокружающего</w:t>
      </w:r>
      <w:r>
        <w:rPr>
          <w:spacing w:val="-2"/>
        </w:rPr>
        <w:t>мира;</w:t>
      </w:r>
    </w:p>
    <w:p w:rsidR="0023107B" w:rsidRDefault="009A5E8D">
      <w:pPr>
        <w:pStyle w:val="a4"/>
        <w:ind w:left="162"/>
      </w:pPr>
      <w:r>
        <w:t>развитиеуменияконтактироватьсосверстникамивтворческойипрактической</w:t>
      </w:r>
      <w:r>
        <w:rPr>
          <w:spacing w:val="-2"/>
        </w:rPr>
        <w:t>деятельности;</w:t>
      </w:r>
    </w:p>
    <w:p w:rsidR="0023107B" w:rsidRDefault="009A5E8D">
      <w:pPr>
        <w:pStyle w:val="a4"/>
        <w:ind w:left="101"/>
      </w:pPr>
      <w:r>
        <w:t>•формированиечувстварадостиотрезультатовиндивидуальнойиколлективной</w:t>
      </w:r>
      <w:r>
        <w:rPr>
          <w:spacing w:val="-2"/>
        </w:rPr>
        <w:t>деятельности;</w:t>
      </w:r>
    </w:p>
    <w:p w:rsidR="0023107B" w:rsidRDefault="009A5E8D">
      <w:pPr>
        <w:pStyle w:val="a4"/>
        <w:ind w:left="101"/>
        <w:sectPr w:rsidR="0023107B">
          <w:footerReference w:type="default" r:id="rId8"/>
          <w:pgSz w:w="11906" w:h="16838"/>
          <w:pgMar w:top="1040" w:right="460" w:bottom="960" w:left="1340" w:header="0" w:footer="773" w:gutter="0"/>
          <w:pgNumType w:start="2"/>
          <w:cols w:space="720"/>
          <w:formProt w:val="0"/>
          <w:docGrid w:linePitch="100" w:charSpace="4096"/>
        </w:sectPr>
      </w:pPr>
      <w:r>
        <w:t>•умениеосознаннорешатьтворческиезадачи;стремитьсяк</w:t>
      </w:r>
      <w:r>
        <w:rPr>
          <w:spacing w:val="-2"/>
        </w:rPr>
        <w:t>самореализации</w:t>
      </w:r>
    </w:p>
    <w:p w:rsidR="0023107B" w:rsidRDefault="009A5E8D">
      <w:pPr>
        <w:pStyle w:val="Heading1"/>
        <w:numPr>
          <w:ilvl w:val="0"/>
          <w:numId w:val="2"/>
        </w:numPr>
        <w:tabs>
          <w:tab w:val="left" w:pos="279"/>
        </w:tabs>
        <w:spacing w:before="76"/>
        <w:ind w:left="279" w:hanging="178"/>
      </w:pPr>
      <w:r>
        <w:t>Результатыосвоениякурсавнеурочной</w:t>
      </w:r>
      <w:r>
        <w:rPr>
          <w:spacing w:val="-2"/>
        </w:rPr>
        <w:t>деятельности.</w:t>
      </w:r>
    </w:p>
    <w:p w:rsidR="0023107B" w:rsidRDefault="0023107B">
      <w:pPr>
        <w:pStyle w:val="a4"/>
        <w:rPr>
          <w:b/>
        </w:rPr>
      </w:pPr>
    </w:p>
    <w:p w:rsidR="0023107B" w:rsidRDefault="009A5E8D">
      <w:pPr>
        <w:pStyle w:val="a4"/>
        <w:ind w:left="101" w:right="153"/>
      </w:pPr>
      <w:r>
        <w:t xml:space="preserve">Формирование установки на безопасный, здоровый образ жизни, наличие мотивации к творческомутруду,работенарезультат,бережномуотношениюкматериальнымидуховным </w:t>
      </w:r>
      <w:r>
        <w:rPr>
          <w:spacing w:val="-2"/>
        </w:rPr>
        <w:t>ценностям.</w:t>
      </w:r>
    </w:p>
    <w:p w:rsidR="0023107B" w:rsidRDefault="009A5E8D">
      <w:pPr>
        <w:pStyle w:val="a4"/>
        <w:ind w:left="101" w:right="224"/>
      </w:pPr>
      <w: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Развитиеэтическихчувств,доброжелательностииэмоционально-нравственнойотзывчивости, понимания и сопереживания чувствам других людей.</w:t>
      </w:r>
    </w:p>
    <w:p w:rsidR="0023107B" w:rsidRDefault="009A5E8D">
      <w:pPr>
        <w:pStyle w:val="a4"/>
        <w:ind w:left="101"/>
      </w:pPr>
      <w:r>
        <w:t>Формированиеэстетическихпотребностей,ценностейи</w:t>
      </w:r>
      <w:r>
        <w:rPr>
          <w:spacing w:val="-2"/>
        </w:rPr>
        <w:t>чувств.</w:t>
      </w:r>
    </w:p>
    <w:p w:rsidR="0023107B" w:rsidRDefault="009A5E8D">
      <w:pPr>
        <w:pStyle w:val="a4"/>
        <w:ind w:left="101" w:right="153"/>
      </w:pPr>
      <w:r>
        <w:t>Развитие самостоятельности и личной ответственности за свои поступки, в том числе в информационнойдеятельности,наосновепредставленийонравственныхнормах,социальной справедливости и свободе.</w:t>
      </w:r>
    </w:p>
    <w:p w:rsidR="0023107B" w:rsidRDefault="009A5E8D">
      <w:pPr>
        <w:pStyle w:val="Heading1"/>
      </w:pPr>
      <w:r>
        <w:t>Метапредметныерезультатыосвоенияпрограммы</w:t>
      </w:r>
      <w:r>
        <w:rPr>
          <w:spacing w:val="-2"/>
        </w:rPr>
        <w:t>курса.</w:t>
      </w:r>
    </w:p>
    <w:p w:rsidR="0023107B" w:rsidRDefault="009A5E8D">
      <w:pPr>
        <w:pStyle w:val="a4"/>
        <w:ind w:left="101"/>
      </w:pPr>
      <w:r>
        <w:t>Овладениеспособностьюприниматьисохранятьцелиизадачиучебнойдеятельности,поиска средств её осуществления.</w:t>
      </w:r>
    </w:p>
    <w:p w:rsidR="0023107B" w:rsidRDefault="009A5E8D">
      <w:pPr>
        <w:pStyle w:val="a4"/>
        <w:ind w:left="101"/>
      </w:pPr>
      <w:r>
        <w:t>Освоениеспособоврешенияпроблемтворческогоипоискового</w:t>
      </w:r>
      <w:r>
        <w:rPr>
          <w:spacing w:val="-2"/>
        </w:rPr>
        <w:t>характера.</w:t>
      </w:r>
    </w:p>
    <w:p w:rsidR="0023107B" w:rsidRDefault="009A5E8D">
      <w:pPr>
        <w:pStyle w:val="a4"/>
        <w:ind w:left="101" w:right="112"/>
        <w:jc w:val="both"/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23107B" w:rsidRDefault="009A5E8D">
      <w:pPr>
        <w:pStyle w:val="a4"/>
        <w:ind w:left="101" w:right="120"/>
        <w:jc w:val="both"/>
      </w:pPr>
      <w: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23107B" w:rsidRDefault="009A5E8D">
      <w:pPr>
        <w:pStyle w:val="a4"/>
        <w:ind w:left="101" w:right="109"/>
        <w:jc w:val="both"/>
      </w:pPr>
      <w: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23107B" w:rsidRDefault="009A5E8D">
      <w:pPr>
        <w:pStyle w:val="a4"/>
        <w:ind w:left="101" w:right="109"/>
        <w:jc w:val="both"/>
      </w:pPr>
      <w: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</w:t>
      </w:r>
      <w:r>
        <w:rPr>
          <w:spacing w:val="-2"/>
        </w:rPr>
        <w:t>событий.</w:t>
      </w:r>
    </w:p>
    <w:p w:rsidR="0023107B" w:rsidRDefault="009A5E8D">
      <w:pPr>
        <w:pStyle w:val="a4"/>
        <w:ind w:left="101" w:right="116"/>
        <w:jc w:val="both"/>
      </w:pP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3107B" w:rsidRDefault="009A5E8D">
      <w:pPr>
        <w:pStyle w:val="Heading1"/>
        <w:spacing w:before="1"/>
        <w:jc w:val="both"/>
      </w:pPr>
      <w:r>
        <w:t>Предметныерезультатыосвоенияпрограммы</w:t>
      </w:r>
      <w:r>
        <w:rPr>
          <w:spacing w:val="-2"/>
        </w:rPr>
        <w:t>курса.</w:t>
      </w:r>
    </w:p>
    <w:p w:rsidR="0023107B" w:rsidRDefault="009A5E8D">
      <w:pPr>
        <w:pStyle w:val="a4"/>
        <w:ind w:left="101"/>
      </w:pPr>
      <w:r>
        <w:t>Знать шахматные термины: белое и чёрное поле, горизонталь, вертикаль, диагональ, центр. Правильноопределятьиназыватьбелые,чёрныешахматныефигуры;Правильнорасставлять фигуры перед игрой; Сравнивать, находить общее и различие. Уметьориентироваться на шахматной доске. Понимать информацию, представленную в виде текста, рисунков,</w:t>
      </w:r>
    </w:p>
    <w:p w:rsidR="0023107B" w:rsidRDefault="009A5E8D">
      <w:pPr>
        <w:pStyle w:val="a4"/>
        <w:ind w:left="101" w:right="153"/>
      </w:pPr>
      <w:r>
        <w:t>схем.Знатьназванияшахматныхфигур:ладья,слон,ферзь,конь,пешка.Шах,мат,пат,ничья, мат в один ход, длинная и короткая рокировка и её правила.</w:t>
      </w:r>
    </w:p>
    <w:p w:rsidR="0023107B" w:rsidRDefault="009A5E8D">
      <w:pPr>
        <w:pStyle w:val="a4"/>
        <w:ind w:left="101"/>
      </w:pPr>
      <w:r>
        <w:t>Правила хода и взятия каждой изфигур, «игра на уничтожение», лёгкие и тяжёлые фигуры, ладейные,коневые,слоновые,ферзевые,королевскиепешки,взятиенапроходе,превращение пешки.принципы игры в дебюте;</w:t>
      </w:r>
    </w:p>
    <w:p w:rsidR="0023107B" w:rsidRDefault="009A5E8D">
      <w:pPr>
        <w:pStyle w:val="a4"/>
        <w:ind w:left="101"/>
      </w:pPr>
      <w:r>
        <w:t>Основныетактическиеприемы;чтоозначаюттермины:дебют,миттельшпиль,эндшпиль,темп, оппозиция, ключевые поля.</w:t>
      </w:r>
    </w:p>
    <w:p w:rsidR="0023107B" w:rsidRDefault="009A5E8D">
      <w:pPr>
        <w:pStyle w:val="a4"/>
        <w:ind w:left="101"/>
      </w:pPr>
      <w:r>
        <w:t>Грамотнорасполагатьшахматныефигурывдебюте;находитьнесложныетактическиеударыи проводить комбинации; точно разыгрывать простейшие окончания</w:t>
      </w: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9A5E8D">
      <w:pPr>
        <w:pStyle w:val="Heading1"/>
        <w:numPr>
          <w:ilvl w:val="0"/>
          <w:numId w:val="2"/>
        </w:numPr>
        <w:tabs>
          <w:tab w:val="left" w:pos="279"/>
        </w:tabs>
        <w:ind w:left="101" w:right="593" w:firstLine="0"/>
        <w:sectPr w:rsidR="0023107B">
          <w:footerReference w:type="default" r:id="rId9"/>
          <w:pgSz w:w="11906" w:h="16838"/>
          <w:pgMar w:top="1040" w:right="460" w:bottom="960" w:left="1340" w:header="0" w:footer="773" w:gutter="0"/>
          <w:cols w:space="720"/>
          <w:formProt w:val="0"/>
          <w:docGrid w:linePitch="100" w:charSpace="4096"/>
        </w:sectPr>
      </w:pPr>
      <w:r>
        <w:t xml:space="preserve">Содержаниекурсавнеурочнойдеятельностисуказаниемформорганизацииивидов </w:t>
      </w:r>
      <w:r>
        <w:rPr>
          <w:spacing w:val="-2"/>
        </w:rPr>
        <w:t>деятельности.</w:t>
      </w:r>
    </w:p>
    <w:p w:rsidR="0023107B" w:rsidRDefault="009A5E8D">
      <w:pPr>
        <w:pStyle w:val="a4"/>
        <w:spacing w:before="76"/>
        <w:ind w:left="101"/>
      </w:pPr>
      <w:r>
        <w:t>Раздел№1.ШАХМАТНАЯ</w:t>
      </w:r>
      <w:r>
        <w:rPr>
          <w:spacing w:val="-2"/>
        </w:rPr>
        <w:t xml:space="preserve"> ДОСКА.</w:t>
      </w:r>
    </w:p>
    <w:p w:rsidR="0023107B" w:rsidRDefault="009A5E8D">
      <w:pPr>
        <w:pStyle w:val="a4"/>
        <w:ind w:left="101" w:right="975"/>
      </w:pPr>
      <w:r>
        <w:t>Шахматнаядоска,белыеичерныеполя,горизонталь,вертикаль,диагональ,центр. Раздел №2. ШАХМАТНЫЕ ФИГУРЫ.</w:t>
      </w:r>
    </w:p>
    <w:p w:rsidR="0023107B" w:rsidRDefault="009A5E8D">
      <w:pPr>
        <w:pStyle w:val="a4"/>
        <w:ind w:left="101" w:right="3653"/>
      </w:pPr>
      <w:r>
        <w:t>Белые,черные,ладья,слон,ферзь,конь,пешка,король. Раздел №3. НАЧАЛЬНАЯ РАССТАНОВКА ФИГУР.</w:t>
      </w:r>
    </w:p>
    <w:p w:rsidR="0023107B" w:rsidRDefault="009A5E8D">
      <w:pPr>
        <w:pStyle w:val="a4"/>
        <w:ind w:left="101" w:right="213"/>
      </w:pPr>
      <w:r>
        <w:t>Начальноеположение(начальнаяпозиция);расположениекаждойизфигурвначальной позиции; правило “ферзь любит свой цвет”; связь между горизонталями, вертикалями, диагоналями и начальной расстановкой фигур.</w:t>
      </w:r>
    </w:p>
    <w:p w:rsidR="0023107B" w:rsidRDefault="009A5E8D">
      <w:pPr>
        <w:pStyle w:val="a4"/>
        <w:ind w:left="101"/>
      </w:pPr>
      <w:r>
        <w:t>Раздел№4.ХОДЫИВЗЯТИЕФИГУР(основнаятемаучебного</w:t>
      </w:r>
      <w:r>
        <w:rPr>
          <w:spacing w:val="-2"/>
        </w:rPr>
        <w:t xml:space="preserve"> курса).</w:t>
      </w:r>
    </w:p>
    <w:p w:rsidR="0023107B" w:rsidRDefault="009A5E8D">
      <w:pPr>
        <w:pStyle w:val="a4"/>
        <w:ind w:left="101" w:right="153"/>
      </w:pPr>
      <w:r>
        <w:t>Правилаходаивзятиякаждойизфигур,игра“науничтожение”,белопольныеичернопольные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23107B" w:rsidRDefault="009A5E8D">
      <w:pPr>
        <w:pStyle w:val="a4"/>
        <w:ind w:left="101"/>
      </w:pPr>
      <w:r>
        <w:t>Раздел№5.ЦЕЛЬШАХМАТНОЙ</w:t>
      </w:r>
      <w:r>
        <w:rPr>
          <w:spacing w:val="-2"/>
        </w:rPr>
        <w:t>ПАРТИИ.</w:t>
      </w:r>
    </w:p>
    <w:p w:rsidR="0023107B" w:rsidRDefault="009A5E8D">
      <w:pPr>
        <w:pStyle w:val="a4"/>
        <w:ind w:left="101" w:right="975"/>
      </w:pPr>
      <w:r>
        <w:t>Шах,мат,пат,ничья,матводинход,длиннаяикороткаярокировкаиееправила. Раздел №6. ИГРА ВСЕМИ ФИГУРАМИ ИЗ НАЧАЛЬНОГО ПОЛОЖЕНИЯ.</w:t>
      </w:r>
    </w:p>
    <w:p w:rsidR="0023107B" w:rsidRDefault="009A5E8D">
      <w:pPr>
        <w:pStyle w:val="a4"/>
        <w:ind w:left="101" w:right="2202"/>
      </w:pPr>
      <w:r>
        <w:t>Самыеобщиепредставленияотом,какначинатьшахматнуюпартию. Раздел № 7. ПОВТАРЕНИЕ ПРОГРАММНОГО МАТЕРИАЛА</w:t>
      </w:r>
    </w:p>
    <w:p w:rsidR="0023107B" w:rsidRDefault="009A5E8D">
      <w:pPr>
        <w:pStyle w:val="a4"/>
        <w:ind w:left="101"/>
        <w:sectPr w:rsidR="0023107B">
          <w:footerReference w:type="default" r:id="rId10"/>
          <w:pgSz w:w="11906" w:h="16838"/>
          <w:pgMar w:top="1040" w:right="460" w:bottom="960" w:left="1340" w:header="0" w:footer="773" w:gutter="0"/>
          <w:cols w:space="720"/>
          <w:formProt w:val="0"/>
          <w:docGrid w:linePitch="100" w:charSpace="4096"/>
        </w:sectPr>
      </w:pPr>
      <w:r>
        <w:t>Рождениешахмат.Чемпионымирапошахматам.Ценностьфигур.Сравнительнаясилафигур. Достижение материального перевеса. Способы защиты.</w:t>
      </w:r>
    </w:p>
    <w:p w:rsidR="0023107B" w:rsidRDefault="009A5E8D">
      <w:pPr>
        <w:pStyle w:val="Heading1"/>
        <w:numPr>
          <w:ilvl w:val="0"/>
          <w:numId w:val="2"/>
        </w:numPr>
        <w:tabs>
          <w:tab w:val="left" w:pos="293"/>
        </w:tabs>
        <w:spacing w:before="60"/>
        <w:ind w:left="293" w:hanging="178"/>
      </w:pPr>
      <w:r>
        <w:t>Тематическое</w:t>
      </w:r>
      <w:r>
        <w:rPr>
          <w:spacing w:val="-2"/>
        </w:rPr>
        <w:t>планирование.</w:t>
      </w:r>
    </w:p>
    <w:p w:rsidR="0023107B" w:rsidRDefault="0023107B">
      <w:pPr>
        <w:pStyle w:val="a4"/>
        <w:spacing w:before="45" w:after="1"/>
        <w:rPr>
          <w:b/>
          <w:sz w:val="20"/>
        </w:rPr>
      </w:pPr>
    </w:p>
    <w:tbl>
      <w:tblPr>
        <w:tblStyle w:val="TableNormal"/>
        <w:tblW w:w="14786" w:type="dxa"/>
        <w:tblInd w:w="125" w:type="dxa"/>
        <w:tblLayout w:type="fixed"/>
        <w:tblCellMar>
          <w:left w:w="5" w:type="dxa"/>
          <w:right w:w="5" w:type="dxa"/>
        </w:tblCellMar>
        <w:tblLook w:val="01E0"/>
      </w:tblPr>
      <w:tblGrid>
        <w:gridCol w:w="725"/>
        <w:gridCol w:w="710"/>
        <w:gridCol w:w="2161"/>
        <w:gridCol w:w="815"/>
        <w:gridCol w:w="4732"/>
        <w:gridCol w:w="4502"/>
        <w:gridCol w:w="1141"/>
      </w:tblGrid>
      <w:tr w:rsidR="0023107B">
        <w:trPr>
          <w:trHeight w:val="50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0" w:right="95"/>
              <w:jc w:val="right"/>
            </w:pPr>
            <w:r>
              <w:rPr>
                <w:spacing w:val="-4"/>
              </w:rPr>
              <w:t>№п/п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3" w:right="1"/>
              <w:jc w:val="center"/>
            </w:pPr>
            <w:r>
              <w:rPr>
                <w:spacing w:val="-4"/>
              </w:rPr>
              <w:t>Дата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47" w:right="33"/>
              <w:jc w:val="center"/>
            </w:pPr>
            <w:r>
              <w:rPr>
                <w:spacing w:val="-4"/>
              </w:rPr>
              <w:t>Тема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4" w:lineRule="exact"/>
              <w:ind w:left="149" w:right="113" w:hanging="11"/>
            </w:pPr>
            <w:r>
              <w:rPr>
                <w:spacing w:val="-2"/>
              </w:rPr>
              <w:t>Всего часов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331"/>
            </w:pPr>
            <w:r>
              <w:t>Деятельность</w:t>
            </w:r>
            <w:r>
              <w:rPr>
                <w:spacing w:val="-2"/>
              </w:rPr>
              <w:t>учителя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937"/>
            </w:pPr>
            <w:r>
              <w:t>Деятельность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4" w:lineRule="exact"/>
              <w:ind w:left="140" w:right="126" w:firstLine="116"/>
            </w:pPr>
            <w:r>
              <w:rPr>
                <w:spacing w:val="-2"/>
              </w:rPr>
              <w:t>Форма контроля</w:t>
            </w:r>
          </w:p>
        </w:tc>
      </w:tr>
      <w:tr w:rsidR="0023107B">
        <w:trPr>
          <w:trHeight w:val="251"/>
        </w:trPr>
        <w:tc>
          <w:tcPr>
            <w:tcW w:w="14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32" w:lineRule="exact"/>
              <w:ind w:left="6386"/>
              <w:rPr>
                <w:b/>
              </w:rPr>
            </w:pPr>
            <w:r>
              <w:rPr>
                <w:b/>
              </w:rPr>
              <w:t xml:space="preserve">1. Шахматная </w:t>
            </w:r>
            <w:r>
              <w:rPr>
                <w:b/>
                <w:spacing w:val="-2"/>
              </w:rPr>
              <w:t>доска</w:t>
            </w:r>
          </w:p>
        </w:tc>
      </w:tr>
      <w:tr w:rsidR="0023107B">
        <w:trPr>
          <w:trHeight w:val="15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0" w:right="15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spacing w:val="-4"/>
              </w:rPr>
              <w:t>7.09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243"/>
            </w:pPr>
            <w:r>
              <w:t xml:space="preserve">Введение.История </w:t>
            </w:r>
            <w:r>
              <w:rPr>
                <w:spacing w:val="-2"/>
              </w:rPr>
              <w:t>шахмат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left="108" w:right="185"/>
            </w:pPr>
            <w:r>
              <w:t>Рождениешахмат.Отчатурангикшатранджу. Шахматы проникают в Европу. Чемпионы мира по шахматам.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97"/>
              <w:jc w:val="both"/>
            </w:pPr>
            <w:r>
              <w:t>Происхождение шахмат. Легенды о шахматах. Чатуранга и шатрандж. Шахматы проникаютвЕвропу.Просмотр</w:t>
            </w:r>
            <w:r>
              <w:rPr>
                <w:spacing w:val="-2"/>
              </w:rPr>
              <w:t>диафильма</w:t>
            </w:r>
          </w:p>
          <w:p w:rsidR="0023107B" w:rsidRDefault="009A5E8D">
            <w:pPr>
              <w:pStyle w:val="TableParagraph"/>
              <w:spacing w:line="250" w:lineRule="atLeast"/>
              <w:ind w:right="95"/>
              <w:jc w:val="both"/>
            </w:pPr>
            <w:r>
              <w:t>«Книга шахматной мудрости. Второй шаг в миршахмат».Чемпионымирапошахматам. Игровая практика.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1"/>
              <w:jc w:val="center"/>
            </w:pPr>
            <w:r>
              <w:rPr>
                <w:spacing w:val="-2"/>
              </w:rPr>
              <w:t>беседа</w:t>
            </w:r>
          </w:p>
        </w:tc>
      </w:tr>
      <w:tr w:rsidR="0023107B">
        <w:trPr>
          <w:trHeight w:val="251"/>
        </w:trPr>
        <w:tc>
          <w:tcPr>
            <w:tcW w:w="14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32" w:lineRule="exact"/>
              <w:ind w:left="6225"/>
              <w:rPr>
                <w:b/>
              </w:rPr>
            </w:pPr>
            <w:r>
              <w:rPr>
                <w:b/>
              </w:rPr>
              <w:t>2.Шахматные</w:t>
            </w:r>
            <w:r>
              <w:rPr>
                <w:b/>
                <w:spacing w:val="-2"/>
              </w:rPr>
              <w:t>фигуры.</w:t>
            </w:r>
          </w:p>
        </w:tc>
      </w:tr>
      <w:tr w:rsidR="0023107B">
        <w:trPr>
          <w:trHeight w:val="126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3"/>
              <w:jc w:val="center"/>
            </w:pPr>
            <w:r>
              <w:rPr>
                <w:spacing w:val="-2"/>
              </w:rPr>
              <w:t>14.09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left="201" w:right="180" w:firstLine="261"/>
            </w:pPr>
            <w:r>
              <w:t>Знакомство с шахматнойдоской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left="108" w:right="144"/>
            </w:pPr>
            <w:r>
              <w:t>Обозначение горизонталей и вертикалей, полей, шахматных фигур. Краткая и полная шахматнаянотация.Записьшахматнойпартии. Запись начального положения.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84"/>
            </w:pPr>
            <w:r>
              <w:t>Знакомство с шахматной доской. Белые и черные поля. Чередование белых и черных полейнашахматнойдоске.Шахматнаядоска и шахматные поля квадратные.</w:t>
            </w:r>
          </w:p>
          <w:p w:rsidR="0023107B" w:rsidRDefault="009A5E8D">
            <w:pPr>
              <w:pStyle w:val="TableParagraph"/>
              <w:spacing w:line="234" w:lineRule="exact"/>
            </w:pPr>
            <w:r>
              <w:t>Расположениедоскимежду</w:t>
            </w:r>
            <w:r>
              <w:rPr>
                <w:spacing w:val="-2"/>
              </w:rPr>
              <w:t>партнерами.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spacing w:val="-2"/>
              </w:rPr>
              <w:t>беседа</w:t>
            </w:r>
          </w:p>
        </w:tc>
      </w:tr>
      <w:tr w:rsidR="0023107B">
        <w:trPr>
          <w:trHeight w:val="75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spacing w:val="-2"/>
              </w:rPr>
              <w:t>21.09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4" w:right="47"/>
              <w:jc w:val="center"/>
            </w:pPr>
            <w:r>
              <w:t>Шахматные</w:t>
            </w:r>
            <w:r>
              <w:rPr>
                <w:spacing w:val="-2"/>
              </w:rPr>
              <w:t>фигуры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left="108" w:right="185"/>
            </w:pPr>
            <w:r>
              <w:t>Белыеичерные.Ладья,слон,ферзь,конь, пешка, король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4" w:lineRule="exact"/>
            </w:pPr>
            <w:r>
              <w:t>Обозначениешахматныхфигуритерминов. Запись начального положения. Краткаяи полная шахматная нотация.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1"/>
              <w:jc w:val="center"/>
            </w:pPr>
            <w:r>
              <w:rPr>
                <w:spacing w:val="-2"/>
              </w:rPr>
              <w:t>беседа</w:t>
            </w:r>
          </w:p>
        </w:tc>
      </w:tr>
      <w:tr w:rsidR="0023107B">
        <w:trPr>
          <w:trHeight w:val="24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30" w:lineRule="exact"/>
              <w:ind w:left="5360"/>
            </w:pPr>
            <w:r>
              <w:rPr>
                <w:b/>
              </w:rPr>
              <w:t xml:space="preserve">3. Начальная расстановка </w:t>
            </w:r>
            <w:r>
              <w:rPr>
                <w:b/>
                <w:spacing w:val="-2"/>
              </w:rPr>
              <w:t>фигур</w:t>
            </w:r>
            <w:r>
              <w:rPr>
                <w:spacing w:val="-2"/>
              </w:rPr>
              <w:t>.</w:t>
            </w:r>
          </w:p>
        </w:tc>
      </w:tr>
      <w:tr w:rsidR="0023107B">
        <w:trPr>
          <w:trHeight w:val="151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spacing w:val="-2"/>
              </w:rPr>
              <w:t>28.09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797"/>
              <w:jc w:val="both"/>
            </w:pPr>
            <w:r>
              <w:t xml:space="preserve">Знакомствос </w:t>
            </w:r>
            <w:r>
              <w:rPr>
                <w:spacing w:val="-2"/>
              </w:rPr>
              <w:t>шахматными фигурами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left="108"/>
            </w:pPr>
            <w:r>
              <w:t>Начальное положение (начальная позиция); расположение каждой из фигур в начальной позиции; правило «ферзь любит свой цвет»; связь между горизонталями, вертикалями, диагоналямииначальнойрасстановкойфигур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4" w:lineRule="exact"/>
              <w:ind w:right="177"/>
            </w:pPr>
            <w:r>
              <w:t>Ценностьфигур.Сравнительнаясилафигур. Дидактические игры и задания» Кто сильнее», «Обе армии равны». Достижение материального перевеса. Дидактические игры и задания «Выигрыш материала» (выигрыш ферзя). Игровая практика.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1"/>
              <w:jc w:val="center"/>
            </w:pPr>
            <w:r>
              <w:rPr>
                <w:spacing w:val="-4"/>
              </w:rPr>
              <w:t>тест</w:t>
            </w:r>
          </w:p>
        </w:tc>
      </w:tr>
      <w:tr w:rsidR="0023107B">
        <w:trPr>
          <w:trHeight w:val="246"/>
        </w:trPr>
        <w:tc>
          <w:tcPr>
            <w:tcW w:w="14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26" w:lineRule="exact"/>
              <w:ind w:left="6200"/>
              <w:rPr>
                <w:b/>
              </w:rPr>
            </w:pPr>
            <w:r>
              <w:rPr>
                <w:b/>
              </w:rPr>
              <w:t>4.Ходыивзятие</w:t>
            </w:r>
            <w:r>
              <w:rPr>
                <w:b/>
                <w:spacing w:val="-2"/>
              </w:rPr>
              <w:t>фигур.</w:t>
            </w:r>
          </w:p>
        </w:tc>
      </w:tr>
      <w:tr w:rsidR="0023107B">
        <w:trPr>
          <w:trHeight w:val="202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3"/>
              <w:jc w:val="center"/>
            </w:pPr>
            <w:r>
              <w:rPr>
                <w:spacing w:val="-4"/>
              </w:rPr>
              <w:t>5.10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277"/>
            </w:pPr>
            <w:r>
              <w:rPr>
                <w:spacing w:val="-2"/>
              </w:rPr>
              <w:t xml:space="preserve">Начальная </w:t>
            </w:r>
            <w:r>
              <w:t>расстановкафигур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tabs>
                <w:tab w:val="left" w:pos="2398"/>
                <w:tab w:val="left" w:pos="2686"/>
                <w:tab w:val="left" w:pos="4505"/>
              </w:tabs>
              <w:spacing w:line="254" w:lineRule="exact"/>
              <w:ind w:left="108" w:right="95"/>
              <w:jc w:val="both"/>
            </w:pPr>
            <w:r>
              <w:t xml:space="preserve">.(Основная тема учебного курса.) Правила хода и взятия каждой из фигур, игра «на </w:t>
            </w:r>
            <w:r>
              <w:rPr>
                <w:spacing w:val="-2"/>
              </w:rPr>
              <w:t>уничтожение»,</w:t>
            </w:r>
            <w:r>
              <w:tab/>
            </w:r>
            <w:r>
              <w:rPr>
                <w:spacing w:val="-2"/>
              </w:rPr>
              <w:t>белопольные</w:t>
            </w:r>
            <w:r>
              <w:tab/>
            </w:r>
            <w:r>
              <w:rPr>
                <w:spacing w:val="-24"/>
                <w:w w:val="80"/>
              </w:rPr>
              <w:t>и</w:t>
            </w:r>
            <w:r>
              <w:rPr>
                <w:spacing w:val="-2"/>
              </w:rPr>
              <w:t>чернопольныеслоны,</w:t>
            </w:r>
            <w:r>
              <w:tab/>
            </w:r>
            <w:r>
              <w:tab/>
            </w:r>
            <w:r>
              <w:rPr>
                <w:spacing w:val="-2"/>
              </w:rPr>
              <w:t>одноцветные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разноцветные слоны, качество, легкие и тяжелые фигуры, ладейные, коневые,слоновые, ферзевые, королевские пешки,взятие на проходе, превращение пешки.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</w:pPr>
            <w:r>
              <w:t>.Дидактическиезаданияиигры</w:t>
            </w:r>
            <w:r>
              <w:rPr>
                <w:spacing w:val="-2"/>
              </w:rPr>
              <w:t>«Лабиринт»,</w:t>
            </w:r>
          </w:p>
          <w:p w:rsidR="0023107B" w:rsidRDefault="009A5E8D">
            <w:pPr>
              <w:pStyle w:val="TableParagraph"/>
            </w:pPr>
            <w:r>
              <w:t>«Перехитричасовых»,«Одинвполе</w:t>
            </w:r>
            <w:r>
              <w:rPr>
                <w:spacing w:val="-2"/>
              </w:rPr>
              <w:t>воин»,</w:t>
            </w:r>
          </w:p>
          <w:p w:rsidR="0023107B" w:rsidRDefault="009A5E8D">
            <w:pPr>
              <w:pStyle w:val="TableParagraph"/>
            </w:pPr>
            <w:r>
              <w:t>«Кратчайший</w:t>
            </w:r>
            <w:r>
              <w:rPr>
                <w:spacing w:val="-2"/>
              </w:rPr>
              <w:t>путь».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spacing w:val="-2"/>
              </w:rPr>
              <w:t>беседа</w:t>
            </w:r>
          </w:p>
        </w:tc>
      </w:tr>
      <w:tr w:rsidR="0023107B">
        <w:trPr>
          <w:trHeight w:val="4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5" w:lineRule="exact"/>
              <w:ind w:left="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5" w:lineRule="exact"/>
              <w:ind w:left="13"/>
              <w:jc w:val="center"/>
            </w:pPr>
            <w:r>
              <w:rPr>
                <w:spacing w:val="-2"/>
              </w:rPr>
              <w:t>19.10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5" w:lineRule="exact"/>
            </w:pPr>
            <w:r>
              <w:t xml:space="preserve">Знакомство </w:t>
            </w:r>
            <w:r>
              <w:rPr>
                <w:spacing w:val="-10"/>
              </w:rPr>
              <w:t>с</w:t>
            </w:r>
          </w:p>
          <w:p w:rsidR="0023107B" w:rsidRDefault="009A5E8D">
            <w:pPr>
              <w:pStyle w:val="TableParagraph"/>
              <w:spacing w:line="233" w:lineRule="exact"/>
            </w:pPr>
            <w:r>
              <w:rPr>
                <w:spacing w:val="-2"/>
              </w:rPr>
              <w:t>шахматной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5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5" w:lineRule="exact"/>
              <w:ind w:left="108"/>
            </w:pPr>
            <w:r>
              <w:t>Местоладьивначальномположении.Ход.</w:t>
            </w:r>
            <w:r>
              <w:rPr>
                <w:spacing w:val="-5"/>
              </w:rPr>
              <w:t>Ход</w:t>
            </w:r>
          </w:p>
          <w:p w:rsidR="0023107B" w:rsidRDefault="009A5E8D">
            <w:pPr>
              <w:pStyle w:val="TableParagraph"/>
              <w:spacing w:line="233" w:lineRule="exact"/>
              <w:ind w:left="108"/>
            </w:pPr>
            <w:r>
              <w:t xml:space="preserve">ладьи. </w:t>
            </w:r>
            <w:r>
              <w:rPr>
                <w:spacing w:val="-2"/>
              </w:rPr>
              <w:t>Взятие.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5" w:lineRule="exact"/>
            </w:pPr>
            <w:r>
              <w:t>Дидактическиезаданияиигры</w:t>
            </w:r>
            <w:r>
              <w:rPr>
                <w:spacing w:val="-2"/>
              </w:rPr>
              <w:t>«Захват</w:t>
            </w:r>
          </w:p>
          <w:p w:rsidR="0023107B" w:rsidRDefault="009A5E8D">
            <w:pPr>
              <w:pStyle w:val="TableParagraph"/>
              <w:spacing w:line="233" w:lineRule="exact"/>
            </w:pPr>
            <w:r>
              <w:t>контрольногополя»,«Защита</w:t>
            </w:r>
            <w:r>
              <w:rPr>
                <w:spacing w:val="-2"/>
              </w:rPr>
              <w:t xml:space="preserve"> контрольного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5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</w:tbl>
    <w:p w:rsidR="0023107B" w:rsidRDefault="0023107B">
      <w:pPr>
        <w:sectPr w:rsidR="0023107B">
          <w:footerReference w:type="default" r:id="rId11"/>
          <w:pgSz w:w="16838" w:h="11906" w:orient="landscape"/>
          <w:pgMar w:top="500" w:right="800" w:bottom="1196" w:left="1020" w:header="0" w:footer="773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786" w:type="dxa"/>
        <w:tblInd w:w="125" w:type="dxa"/>
        <w:tblLayout w:type="fixed"/>
        <w:tblCellMar>
          <w:left w:w="5" w:type="dxa"/>
          <w:right w:w="5" w:type="dxa"/>
        </w:tblCellMar>
        <w:tblLook w:val="01E0"/>
      </w:tblPr>
      <w:tblGrid>
        <w:gridCol w:w="725"/>
        <w:gridCol w:w="710"/>
        <w:gridCol w:w="2161"/>
        <w:gridCol w:w="815"/>
        <w:gridCol w:w="4732"/>
        <w:gridCol w:w="4502"/>
        <w:gridCol w:w="1141"/>
      </w:tblGrid>
      <w:tr w:rsidR="0023107B">
        <w:trPr>
          <w:trHeight w:val="7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</w:pPr>
            <w:r>
              <w:t xml:space="preserve">фигурой. </w:t>
            </w:r>
            <w:r>
              <w:rPr>
                <w:spacing w:val="-2"/>
              </w:rPr>
              <w:t>Ладья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</w:pPr>
            <w:r>
              <w:t>поля»,«Игранауничтожение»(ладьяпротив ладьи, две ладьи против одной, две ладьи против двух), «Ограничение подвижности».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</w:tr>
      <w:tr w:rsidR="0023107B">
        <w:trPr>
          <w:trHeight w:val="17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spacing w:val="-2"/>
              </w:rPr>
              <w:t>26.10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588"/>
            </w:pPr>
            <w:r>
              <w:t xml:space="preserve">Знакомство с </w:t>
            </w:r>
            <w:r>
              <w:rPr>
                <w:spacing w:val="-2"/>
              </w:rPr>
              <w:t xml:space="preserve">шахматной </w:t>
            </w:r>
            <w:r>
              <w:t>фигурой.Слон.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left="108" w:right="185"/>
            </w:pPr>
            <w:r>
              <w:t>Силаислабостьшахматнойфигуры,ее игровые возможности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</w:pPr>
            <w:r>
              <w:t>Место слона в начальном положении. Ход слона,взятие.Белопольныеичернопольнын слоны. Разноцветныеиодноцветныеслоны. Качество. Легкая и тяжелая фигура.</w:t>
            </w:r>
          </w:p>
          <w:p w:rsidR="0023107B" w:rsidRDefault="009A5E8D">
            <w:pPr>
              <w:pStyle w:val="TableParagraph"/>
            </w:pPr>
            <w:r>
              <w:t>Дидактическиезаданияиигры</w:t>
            </w:r>
            <w:r>
              <w:rPr>
                <w:spacing w:val="-2"/>
              </w:rPr>
              <w:t>«Лабиринт»,</w:t>
            </w:r>
          </w:p>
          <w:p w:rsidR="0023107B" w:rsidRDefault="009A5E8D">
            <w:pPr>
              <w:pStyle w:val="TableParagraph"/>
            </w:pPr>
            <w:r>
              <w:t>«Перехитричасовых»,«Одинвполе</w:t>
            </w:r>
            <w:r>
              <w:rPr>
                <w:spacing w:val="-2"/>
              </w:rPr>
              <w:t>воин»,</w:t>
            </w:r>
          </w:p>
          <w:p w:rsidR="0023107B" w:rsidRDefault="009A5E8D">
            <w:pPr>
              <w:pStyle w:val="TableParagraph"/>
              <w:spacing w:line="233" w:lineRule="exact"/>
            </w:pPr>
            <w:r>
              <w:t>«Кратчайший</w:t>
            </w:r>
            <w:r>
              <w:rPr>
                <w:spacing w:val="-2"/>
              </w:rPr>
              <w:t>путь».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1"/>
              <w:jc w:val="center"/>
            </w:pPr>
            <w:r>
              <w:rPr>
                <w:spacing w:val="-2"/>
              </w:rPr>
              <w:t>беседа</w:t>
            </w:r>
          </w:p>
        </w:tc>
      </w:tr>
      <w:tr w:rsidR="0023107B">
        <w:trPr>
          <w:trHeight w:val="126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3"/>
              <w:jc w:val="center"/>
            </w:pPr>
            <w:r>
              <w:rPr>
                <w:spacing w:val="-4"/>
              </w:rPr>
              <w:t>2.11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</w:pPr>
            <w:r>
              <w:t>Слонв</w:t>
            </w:r>
            <w:r>
              <w:rPr>
                <w:spacing w:val="-2"/>
              </w:rPr>
              <w:t xml:space="preserve"> игре.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08"/>
            </w:pPr>
            <w:r>
              <w:t>.Ценностьфигур.Сравнительнаясила</w:t>
            </w:r>
            <w:r>
              <w:rPr>
                <w:spacing w:val="-2"/>
              </w:rPr>
              <w:t>фигур.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96"/>
              <w:jc w:val="both"/>
            </w:pPr>
            <w:r>
              <w:t>Дидактические задания и игры «Захват контрольногополя»,«Игранауничтожение» (слон против слона, два слона противодного,дваслонапротив</w:t>
            </w:r>
            <w:r>
              <w:rPr>
                <w:spacing w:val="-2"/>
              </w:rPr>
              <w:t>двух),</w:t>
            </w:r>
          </w:p>
          <w:p w:rsidR="0023107B" w:rsidRDefault="009A5E8D">
            <w:pPr>
              <w:pStyle w:val="TableParagraph"/>
              <w:spacing w:line="234" w:lineRule="exact"/>
              <w:jc w:val="both"/>
            </w:pPr>
            <w:r>
              <w:t>«Ограничение</w:t>
            </w:r>
            <w:r>
              <w:rPr>
                <w:spacing w:val="-2"/>
              </w:rPr>
              <w:t>подвижности».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  <w:tr w:rsidR="0023107B">
        <w:trPr>
          <w:trHeight w:val="303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spacing w:val="-4"/>
              </w:rPr>
              <w:t>9.11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</w:pPr>
            <w:r>
              <w:t>Ладьяпротив</w:t>
            </w:r>
            <w:r>
              <w:rPr>
                <w:spacing w:val="-2"/>
              </w:rPr>
              <w:t>слона.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8"/>
            </w:pPr>
            <w:r>
              <w:t>Ценностьшахматныхфигур.Способы</w:t>
            </w:r>
            <w:r>
              <w:rPr>
                <w:spacing w:val="-2"/>
              </w:rPr>
              <w:t>защиты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96"/>
              <w:jc w:val="both"/>
            </w:pPr>
            <w:r>
              <w:t>Дидактические задания и игры «Перехитри часовых», «Сними часовых», «Атака неприятельскойфигуры»,«Двойной</w:t>
            </w:r>
            <w:r>
              <w:rPr>
                <w:spacing w:val="-2"/>
              </w:rPr>
              <w:t>удар»,</w:t>
            </w:r>
          </w:p>
          <w:p w:rsidR="0023107B" w:rsidRDefault="009A5E8D">
            <w:pPr>
              <w:pStyle w:val="TableParagraph"/>
              <w:ind w:right="95"/>
              <w:jc w:val="both"/>
            </w:pPr>
            <w:r>
              <w:t>«Взятие», «Защита», «Выиграй фигуру». Термин «стоять под боем». Дидактические заданияиигры«Захватконтрольного</w:t>
            </w:r>
            <w:r>
              <w:rPr>
                <w:spacing w:val="-2"/>
              </w:rPr>
              <w:t>поля»,</w:t>
            </w:r>
          </w:p>
          <w:p w:rsidR="0023107B" w:rsidRDefault="009A5E8D">
            <w:pPr>
              <w:pStyle w:val="TableParagraph"/>
              <w:spacing w:line="250" w:lineRule="atLeast"/>
              <w:ind w:right="97"/>
              <w:jc w:val="both"/>
            </w:pPr>
            <w:r>
              <w:t xml:space="preserve">«Защита контрольного поля», «Игра на уничтожение» (ладья против слона, двеладьи против слона, ладья против двух слонов, две ладьи против двух слонов, сложные положения), «Ограничение </w:t>
            </w:r>
            <w:r>
              <w:rPr>
                <w:spacing w:val="-2"/>
              </w:rPr>
              <w:t>подвижности».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  <w:tr w:rsidR="0023107B">
        <w:trPr>
          <w:trHeight w:val="126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0" w:right="24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spacing w:val="-2"/>
              </w:rPr>
              <w:t>16.11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559"/>
            </w:pPr>
            <w:r>
              <w:t xml:space="preserve">Знакомство с </w:t>
            </w:r>
            <w:r>
              <w:rPr>
                <w:spacing w:val="-2"/>
              </w:rPr>
              <w:t xml:space="preserve">шахматной </w:t>
            </w:r>
            <w:r>
              <w:t>фигурой.Ферзь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8"/>
            </w:pPr>
            <w:r>
              <w:t>Ценностьшахматных</w:t>
            </w:r>
            <w:r>
              <w:rPr>
                <w:spacing w:val="-2"/>
              </w:rPr>
              <w:t>фигур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98"/>
              <w:jc w:val="both"/>
            </w:pPr>
            <w:r>
              <w:t>Место ферзя в начальном положении. Ход ферзя, взятие. Ферзь – тяжелая фигура. Дидактическиезаданияиигры</w:t>
            </w:r>
            <w:r>
              <w:rPr>
                <w:spacing w:val="-2"/>
              </w:rPr>
              <w:t>«Лабиринт»,</w:t>
            </w:r>
          </w:p>
          <w:p w:rsidR="0023107B" w:rsidRDefault="009A5E8D">
            <w:pPr>
              <w:pStyle w:val="TableParagraph"/>
              <w:spacing w:line="250" w:lineRule="atLeast"/>
              <w:ind w:right="100"/>
              <w:jc w:val="both"/>
            </w:pPr>
            <w:r>
              <w:t>«Перехитри часовых», 11«Один в поле воин», «Кратчайший путь».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1"/>
              <w:jc w:val="center"/>
            </w:pPr>
            <w:r>
              <w:rPr>
                <w:spacing w:val="-2"/>
              </w:rPr>
              <w:t>беседа</w:t>
            </w:r>
          </w:p>
        </w:tc>
      </w:tr>
      <w:tr w:rsidR="0023107B">
        <w:trPr>
          <w:trHeight w:val="101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0" w:right="240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spacing w:val="-2"/>
              </w:rPr>
              <w:t>30.11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</w:pPr>
            <w:r>
              <w:t>Ферзьв</w:t>
            </w:r>
            <w:r>
              <w:rPr>
                <w:spacing w:val="-2"/>
              </w:rPr>
              <w:t>игре.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left="108" w:right="96"/>
            </w:pPr>
            <w:r>
              <w:t>Двеладьипротивкороля.Ферзьиладьяпротив короля. Король и ферзь против короля. Король и ладья против короля.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4" w:lineRule="exact"/>
              <w:ind w:right="96"/>
              <w:jc w:val="both"/>
            </w:pPr>
            <w:r>
              <w:t>Дидактические задания и игры «Захват контрольного поля», «Защита контрольного поля»,«Игранауничтожение»(ферзьпротив ферзя), «Ограничение подвижности».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  <w:tr w:rsidR="0023107B">
        <w:trPr>
          <w:trHeight w:val="5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8" w:lineRule="exact"/>
              <w:ind w:left="109"/>
            </w:pPr>
            <w:r>
              <w:rPr>
                <w:spacing w:val="-5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8" w:lineRule="exact"/>
              <w:ind w:left="13"/>
              <w:jc w:val="center"/>
            </w:pPr>
            <w:r>
              <w:rPr>
                <w:spacing w:val="-4"/>
              </w:rPr>
              <w:t>7.12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8" w:lineRule="exact"/>
            </w:pPr>
            <w:r>
              <w:t>Ферзьпротив</w:t>
            </w:r>
            <w:r>
              <w:rPr>
                <w:spacing w:val="-2"/>
              </w:rPr>
              <w:t>ладьи</w:t>
            </w:r>
          </w:p>
          <w:p w:rsidR="0023107B" w:rsidRDefault="009A5E8D">
            <w:pPr>
              <w:pStyle w:val="TableParagraph"/>
              <w:spacing w:line="233" w:lineRule="exact"/>
            </w:pPr>
            <w:r>
              <w:t>и</w:t>
            </w:r>
            <w:r>
              <w:rPr>
                <w:spacing w:val="-4"/>
              </w:rPr>
              <w:t>слона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8" w:lineRule="exact"/>
              <w:ind w:left="108"/>
            </w:pPr>
            <w:r>
              <w:t>Сравнительнаясила</w:t>
            </w:r>
            <w:r>
              <w:rPr>
                <w:spacing w:val="-2"/>
              </w:rPr>
              <w:t>фигур.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8" w:lineRule="exact"/>
            </w:pPr>
            <w:r>
              <w:t>Дидактическиезаданияиигры</w:t>
            </w:r>
            <w:r>
              <w:rPr>
                <w:spacing w:val="-2"/>
              </w:rPr>
              <w:t>«Перехитри</w:t>
            </w:r>
          </w:p>
          <w:p w:rsidR="0023107B" w:rsidRDefault="009A5E8D">
            <w:pPr>
              <w:pStyle w:val="TableParagraph"/>
              <w:tabs>
                <w:tab w:val="left" w:pos="1380"/>
                <w:tab w:val="left" w:pos="2456"/>
                <w:tab w:val="left" w:pos="3726"/>
              </w:tabs>
              <w:spacing w:line="233" w:lineRule="exact"/>
            </w:pPr>
            <w:r>
              <w:rPr>
                <w:spacing w:val="-2"/>
              </w:rPr>
              <w:t>часовых»,</w:t>
            </w:r>
            <w:r>
              <w:tab/>
            </w:r>
            <w:r>
              <w:rPr>
                <w:spacing w:val="-2"/>
              </w:rPr>
              <w:t>«Сними</w:t>
            </w:r>
            <w:r>
              <w:tab/>
            </w:r>
            <w:r>
              <w:rPr>
                <w:spacing w:val="-2"/>
              </w:rPr>
              <w:t>часовых»,</w:t>
            </w:r>
            <w:r>
              <w:tab/>
            </w:r>
            <w:r>
              <w:rPr>
                <w:spacing w:val="-2"/>
              </w:rPr>
              <w:t>«Атака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8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</w:tbl>
    <w:p w:rsidR="0023107B" w:rsidRDefault="0023107B">
      <w:pPr>
        <w:spacing w:line="248" w:lineRule="exact"/>
        <w:jc w:val="center"/>
      </w:pPr>
    </w:p>
    <w:p w:rsidR="0023107B" w:rsidRDefault="0023107B"/>
    <w:p w:rsidR="0023107B" w:rsidRDefault="0023107B">
      <w:pPr>
        <w:sectPr w:rsidR="0023107B">
          <w:type w:val="continuous"/>
          <w:pgSz w:w="16838" w:h="11906" w:orient="landscape"/>
          <w:pgMar w:top="500" w:right="800" w:bottom="1196" w:left="1020" w:header="0" w:footer="773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786" w:type="dxa"/>
        <w:tblInd w:w="125" w:type="dxa"/>
        <w:tblLayout w:type="fixed"/>
        <w:tblCellMar>
          <w:left w:w="5" w:type="dxa"/>
          <w:right w:w="5" w:type="dxa"/>
        </w:tblCellMar>
        <w:tblLook w:val="01E0"/>
      </w:tblPr>
      <w:tblGrid>
        <w:gridCol w:w="725"/>
        <w:gridCol w:w="710"/>
        <w:gridCol w:w="2161"/>
        <w:gridCol w:w="815"/>
        <w:gridCol w:w="4732"/>
        <w:gridCol w:w="4502"/>
        <w:gridCol w:w="1141"/>
      </w:tblGrid>
      <w:tr w:rsidR="0023107B">
        <w:trPr>
          <w:trHeight w:val="177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jc w:val="both"/>
            </w:pPr>
            <w:r>
              <w:t>неприятельскойфигуры»,«Двойной</w:t>
            </w:r>
            <w:r>
              <w:rPr>
                <w:spacing w:val="-2"/>
              </w:rPr>
              <w:t>удар»,</w:t>
            </w:r>
          </w:p>
          <w:p w:rsidR="0023107B" w:rsidRDefault="009A5E8D">
            <w:pPr>
              <w:pStyle w:val="TableParagraph"/>
              <w:jc w:val="both"/>
            </w:pPr>
            <w:r>
              <w:t>«Взятие»,«Защита»,«Выиграй</w:t>
            </w:r>
            <w:r>
              <w:rPr>
                <w:spacing w:val="-2"/>
              </w:rPr>
              <w:t>фигуру»,</w:t>
            </w:r>
          </w:p>
          <w:p w:rsidR="0023107B" w:rsidRDefault="009A5E8D">
            <w:pPr>
              <w:pStyle w:val="TableParagraph"/>
              <w:spacing w:line="250" w:lineRule="atLeast"/>
              <w:ind w:right="96"/>
              <w:jc w:val="both"/>
            </w:pPr>
            <w:r>
              <w:t>«Захват контрольного поля», «Защита контрольногополя»,«Игранауничтожение» (ферзь против ладьи, ферзь против слона, ферзь против ладьи и слона, сложные положения), «Ограничение подвижности».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</w:tr>
      <w:tr w:rsidR="0023107B">
        <w:trPr>
          <w:trHeight w:val="126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spacing w:val="-2"/>
              </w:rPr>
              <w:t>14.12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597"/>
            </w:pPr>
            <w:r>
              <w:t xml:space="preserve">Знакомство с </w:t>
            </w:r>
            <w:r>
              <w:rPr>
                <w:spacing w:val="-2"/>
              </w:rPr>
              <w:t xml:space="preserve">шахматной </w:t>
            </w:r>
            <w:r>
              <w:t>фигурой.Конь.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8"/>
            </w:pPr>
            <w:r>
              <w:t>Ценностьшахматныхфигур.Способы</w:t>
            </w:r>
            <w:r>
              <w:rPr>
                <w:spacing w:val="-2"/>
              </w:rPr>
              <w:t>защиты.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84"/>
            </w:pPr>
            <w:r>
              <w:t>Местоконявначальномположении.Ход коня, взятие. Конь – легкая фигура.</w:t>
            </w:r>
          </w:p>
          <w:p w:rsidR="0023107B" w:rsidRDefault="009A5E8D">
            <w:pPr>
              <w:pStyle w:val="TableParagraph"/>
            </w:pPr>
            <w:r>
              <w:t>Дидактическиезаданияиигры</w:t>
            </w:r>
            <w:r>
              <w:rPr>
                <w:spacing w:val="-2"/>
              </w:rPr>
              <w:t>«Лабиринт»,</w:t>
            </w:r>
          </w:p>
          <w:p w:rsidR="0023107B" w:rsidRDefault="009A5E8D">
            <w:pPr>
              <w:pStyle w:val="TableParagraph"/>
            </w:pPr>
            <w:r>
              <w:t>«Перехитричасовых»,«Одинвполе</w:t>
            </w:r>
            <w:r>
              <w:rPr>
                <w:spacing w:val="-2"/>
              </w:rPr>
              <w:t>воин»,</w:t>
            </w:r>
          </w:p>
          <w:p w:rsidR="0023107B" w:rsidRDefault="009A5E8D">
            <w:pPr>
              <w:pStyle w:val="TableParagraph"/>
              <w:spacing w:line="233" w:lineRule="exact"/>
            </w:pPr>
            <w:r>
              <w:t>«Кратчайший</w:t>
            </w:r>
            <w:r>
              <w:rPr>
                <w:spacing w:val="-2"/>
              </w:rPr>
              <w:t>путь».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1"/>
              <w:jc w:val="center"/>
            </w:pPr>
            <w:r>
              <w:rPr>
                <w:spacing w:val="-2"/>
              </w:rPr>
              <w:t>беседа</w:t>
            </w:r>
          </w:p>
        </w:tc>
      </w:tr>
      <w:tr w:rsidR="0023107B">
        <w:trPr>
          <w:trHeight w:val="12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09"/>
            </w:pPr>
            <w:r>
              <w:rPr>
                <w:spacing w:val="-5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3"/>
              <w:jc w:val="center"/>
            </w:pPr>
            <w:r>
              <w:rPr>
                <w:spacing w:val="-2"/>
              </w:rPr>
              <w:t>21.12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</w:pPr>
            <w:r>
              <w:t>Коньв</w:t>
            </w:r>
            <w:r>
              <w:rPr>
                <w:spacing w:val="-2"/>
              </w:rPr>
              <w:t xml:space="preserve"> игре.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08"/>
            </w:pPr>
            <w:r>
              <w:t>Коньиего</w:t>
            </w:r>
            <w:r>
              <w:rPr>
                <w:spacing w:val="-2"/>
              </w:rPr>
              <w:t>ходы.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4" w:lineRule="exact"/>
              <w:ind w:right="84"/>
            </w:pPr>
            <w:r>
              <w:t>Дидактические задания и игры «Захват контрольногополя»,«Игранауничтожение» (конь против коня, два коня против одного, один конь против двух, два коня против двух), «Ограничение подвижности».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  <w:tr w:rsidR="0023107B">
        <w:trPr>
          <w:trHeight w:val="227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8" w:lineRule="exact"/>
              <w:ind w:left="109"/>
            </w:pPr>
            <w:r>
              <w:rPr>
                <w:spacing w:val="-5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8" w:lineRule="exact"/>
              <w:ind w:left="13"/>
              <w:jc w:val="center"/>
            </w:pPr>
            <w:r>
              <w:rPr>
                <w:spacing w:val="-2"/>
              </w:rPr>
              <w:t>28.12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180"/>
            </w:pPr>
            <w:r>
              <w:t>Коньпротивферзя, ладьи слона.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</w:pPr>
            <w:r>
              <w:t>Дидактическиезаданияиигры«Перехитри часовых», «Сними часовых», «Атака неприятельскойфигуры»,«Двойнойудар»,</w:t>
            </w:r>
          </w:p>
          <w:p w:rsidR="0023107B" w:rsidRDefault="009A5E8D">
            <w:pPr>
              <w:pStyle w:val="TableParagraph"/>
            </w:pPr>
            <w:r>
              <w:t>«Взятие»,«Защита»,«Выиграй</w:t>
            </w:r>
            <w:r>
              <w:rPr>
                <w:spacing w:val="-2"/>
              </w:rPr>
              <w:t>фигуру»,</w:t>
            </w:r>
          </w:p>
          <w:p w:rsidR="0023107B" w:rsidRDefault="009A5E8D">
            <w:pPr>
              <w:pStyle w:val="TableParagraph"/>
            </w:pPr>
            <w:r>
              <w:t>«Захват контрольного поля», «Защита контрольногополя»,«Игранауничтожение» (конь против ферзя, конь против ладьи, конь против слона, сложные положения),</w:t>
            </w:r>
          </w:p>
          <w:p w:rsidR="0023107B" w:rsidRDefault="009A5E8D">
            <w:pPr>
              <w:pStyle w:val="TableParagraph"/>
              <w:spacing w:line="233" w:lineRule="exact"/>
            </w:pPr>
            <w:r>
              <w:t>«Ограничение</w:t>
            </w:r>
            <w:r>
              <w:rPr>
                <w:spacing w:val="-2"/>
              </w:rPr>
              <w:t>подвижности».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8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  <w:tr w:rsidR="0023107B">
        <w:trPr>
          <w:trHeight w:val="101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09"/>
            </w:pPr>
            <w:r>
              <w:rPr>
                <w:spacing w:val="-5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3"/>
              <w:jc w:val="center"/>
            </w:pPr>
            <w:r>
              <w:rPr>
                <w:spacing w:val="-2"/>
              </w:rPr>
              <w:t>11.01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793"/>
            </w:pPr>
            <w:r>
              <w:t xml:space="preserve">Знакомствос </w:t>
            </w:r>
            <w:r>
              <w:rPr>
                <w:spacing w:val="-2"/>
              </w:rPr>
              <w:t>пешкой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8" w:right="185"/>
            </w:pPr>
            <w:r>
              <w:t>Место пешки в начальном положении. Ладейная, коневая, слоновая, ферзевая, королевскаяпешка.Ходпешки,взятие.Взятие на проходе. Превращение пешки.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84"/>
            </w:pPr>
            <w:r>
              <w:t xml:space="preserve">. Превращение пешки. Дидактические заданияиигры«Лабиринт»,«Одинвполе </w:t>
            </w:r>
            <w:r>
              <w:rPr>
                <w:spacing w:val="-2"/>
              </w:rPr>
              <w:t>воин».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spacing w:val="-2"/>
              </w:rPr>
              <w:t>беседа</w:t>
            </w:r>
          </w:p>
        </w:tc>
      </w:tr>
      <w:tr w:rsidR="0023107B">
        <w:trPr>
          <w:trHeight w:val="12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09"/>
            </w:pPr>
            <w:r>
              <w:rPr>
                <w:spacing w:val="-5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3"/>
              <w:jc w:val="center"/>
            </w:pPr>
            <w:r>
              <w:rPr>
                <w:spacing w:val="-2"/>
              </w:rPr>
              <w:t>18.01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</w:pPr>
            <w:r>
              <w:t>Пешкав</w:t>
            </w:r>
            <w:r>
              <w:rPr>
                <w:spacing w:val="-2"/>
              </w:rPr>
              <w:t>игре.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left="108"/>
            </w:pPr>
            <w:r>
              <w:t>Комбинации, ведущие к достижению материальногоперевеса.Темапревращения пешки.Дидактические игры и задания</w:t>
            </w:r>
          </w:p>
          <w:p w:rsidR="0023107B" w:rsidRDefault="009A5E8D">
            <w:pPr>
              <w:pStyle w:val="TableParagraph"/>
              <w:ind w:left="108"/>
            </w:pPr>
            <w:r>
              <w:t>«Проведипешкувферзи».Игровая</w:t>
            </w:r>
            <w:r>
              <w:rPr>
                <w:spacing w:val="-2"/>
              </w:rPr>
              <w:t>практика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84"/>
            </w:pPr>
            <w:r>
              <w:t>Дидактические задания и игры «Игра на уничтожение»(пешкапротивпешки,две пешкипротиводной,однапешкапротив двух, многопешечные положения),</w:t>
            </w:r>
          </w:p>
          <w:p w:rsidR="0023107B" w:rsidRDefault="009A5E8D">
            <w:pPr>
              <w:pStyle w:val="TableParagraph"/>
              <w:spacing w:line="234" w:lineRule="exact"/>
            </w:pPr>
            <w:r>
              <w:t>«Ограничение</w:t>
            </w:r>
            <w:r>
              <w:rPr>
                <w:spacing w:val="-2"/>
              </w:rPr>
              <w:t>подвижности».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  <w:tr w:rsidR="0023107B">
        <w:trPr>
          <w:trHeight w:val="75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spacing w:val="-4"/>
              </w:rPr>
              <w:t>1.02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right="243"/>
            </w:pPr>
            <w:r>
              <w:t xml:space="preserve">Пешка против ферзя,ладьи,коня, </w:t>
            </w:r>
            <w:r>
              <w:rPr>
                <w:spacing w:val="-2"/>
              </w:rPr>
              <w:t>слона.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8"/>
            </w:pPr>
            <w:r>
              <w:t>Принципыигрыв</w:t>
            </w:r>
            <w:r>
              <w:rPr>
                <w:spacing w:val="-2"/>
              </w:rPr>
              <w:t>дебюте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</w:pPr>
            <w:r>
              <w:t>Дидактическиезаданияиигры»Перехитри часовых», «Сними часовых», «Атака неприятельскойфигуры»,«Двойнойудар»,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</w:tbl>
    <w:p w:rsidR="0023107B" w:rsidRDefault="0023107B">
      <w:pPr>
        <w:spacing w:line="252" w:lineRule="exact"/>
        <w:jc w:val="center"/>
      </w:pPr>
    </w:p>
    <w:p w:rsidR="0023107B" w:rsidRDefault="0023107B"/>
    <w:p w:rsidR="0023107B" w:rsidRDefault="0023107B">
      <w:pPr>
        <w:sectPr w:rsidR="0023107B">
          <w:type w:val="continuous"/>
          <w:pgSz w:w="16838" w:h="11906" w:orient="landscape"/>
          <w:pgMar w:top="500" w:right="800" w:bottom="1196" w:left="1020" w:header="0" w:footer="773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786" w:type="dxa"/>
        <w:tblInd w:w="125" w:type="dxa"/>
        <w:tblLayout w:type="fixed"/>
        <w:tblCellMar>
          <w:left w:w="5" w:type="dxa"/>
          <w:right w:w="5" w:type="dxa"/>
        </w:tblCellMar>
        <w:tblLook w:val="01E0"/>
      </w:tblPr>
      <w:tblGrid>
        <w:gridCol w:w="725"/>
        <w:gridCol w:w="710"/>
        <w:gridCol w:w="2161"/>
        <w:gridCol w:w="815"/>
        <w:gridCol w:w="4732"/>
        <w:gridCol w:w="4502"/>
        <w:gridCol w:w="1141"/>
      </w:tblGrid>
      <w:tr w:rsidR="0023107B">
        <w:trPr>
          <w:trHeight w:val="126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</w:pPr>
            <w:r>
              <w:t>«Взятие»,«Защита»,«Выиграй</w:t>
            </w:r>
            <w:r>
              <w:rPr>
                <w:spacing w:val="-2"/>
              </w:rPr>
              <w:t>фигуру»,</w:t>
            </w:r>
          </w:p>
          <w:p w:rsidR="0023107B" w:rsidRDefault="009A5E8D">
            <w:pPr>
              <w:pStyle w:val="TableParagraph"/>
              <w:spacing w:line="250" w:lineRule="atLeast"/>
              <w:ind w:right="177"/>
            </w:pPr>
            <w:r>
              <w:t>«Игра на уничтожение» (пешка против ферзя, пешка против ладьи, пешка против слона, пешка против коня, сложные положения),«Ограничениеподвижности».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</w:tr>
      <w:tr w:rsidR="0023107B">
        <w:trPr>
          <w:trHeight w:val="17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spacing w:val="-4"/>
              </w:rPr>
              <w:t>8.02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440"/>
            </w:pPr>
            <w:r>
              <w:t xml:space="preserve">Знакомство с </w:t>
            </w:r>
            <w:r>
              <w:rPr>
                <w:spacing w:val="-2"/>
              </w:rPr>
              <w:t xml:space="preserve">шахматной </w:t>
            </w:r>
            <w:r>
              <w:t>фигурой.Король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8"/>
            </w:pPr>
            <w:r>
              <w:t>Матводин</w:t>
            </w:r>
            <w:r>
              <w:rPr>
                <w:spacing w:val="-5"/>
              </w:rPr>
              <w:t>ход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</w:pPr>
            <w:r>
              <w:t>Место короля в начальном положении. Ход короля,взятие.Королянебьют,ноиподбой егоставитьнельзя.Дидактическиезаданияи игры «Лабиринт», «Перехитри часовых»,</w:t>
            </w:r>
          </w:p>
          <w:p w:rsidR="0023107B" w:rsidRDefault="009A5E8D">
            <w:pPr>
              <w:pStyle w:val="TableParagraph"/>
            </w:pPr>
            <w:r>
              <w:t>«Одинвполевоин»,«Кратчайший</w:t>
            </w:r>
            <w:r>
              <w:rPr>
                <w:spacing w:val="-2"/>
              </w:rPr>
              <w:t>путь»,</w:t>
            </w:r>
          </w:p>
          <w:p w:rsidR="0023107B" w:rsidRDefault="009A5E8D">
            <w:pPr>
              <w:pStyle w:val="TableParagraph"/>
              <w:spacing w:line="250" w:lineRule="atLeast"/>
            </w:pPr>
            <w:r>
              <w:t xml:space="preserve">«Игранауничтожение»(корольпротив </w:t>
            </w:r>
            <w:r>
              <w:rPr>
                <w:spacing w:val="-2"/>
              </w:rPr>
              <w:t>короля).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1"/>
              <w:jc w:val="center"/>
            </w:pPr>
            <w:r>
              <w:rPr>
                <w:spacing w:val="-2"/>
              </w:rPr>
              <w:t>беседа</w:t>
            </w:r>
          </w:p>
        </w:tc>
      </w:tr>
      <w:tr w:rsidR="0023107B">
        <w:trPr>
          <w:trHeight w:val="252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spacing w:val="-2"/>
              </w:rPr>
              <w:t>15.02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638"/>
            </w:pPr>
            <w:r>
              <w:t>Корольпротив других фигур.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left="108"/>
            </w:pPr>
            <w:r>
              <w:t>Техникаматованияодинокогокороля.Ферзьи ладья против короля.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</w:pPr>
            <w:r>
              <w:t>Дидактическиезаданияиигры«Перехитри часовых», «Сними часовых», «Атака неприятельскойфигуры»,«Двойнойудар»,</w:t>
            </w:r>
          </w:p>
          <w:p w:rsidR="0023107B" w:rsidRDefault="009A5E8D">
            <w:pPr>
              <w:pStyle w:val="TableParagraph"/>
            </w:pPr>
            <w:r>
              <w:t>«Взятие»,«Защита»,«Выиграй</w:t>
            </w:r>
            <w:r>
              <w:rPr>
                <w:spacing w:val="-2"/>
              </w:rPr>
              <w:t>фигуру»,</w:t>
            </w:r>
          </w:p>
          <w:p w:rsidR="0023107B" w:rsidRDefault="009A5E8D">
            <w:pPr>
              <w:pStyle w:val="TableParagraph"/>
              <w:spacing w:line="250" w:lineRule="atLeast"/>
            </w:pPr>
            <w:r>
              <w:t xml:space="preserve">«Захват контрольного поля», «Защита контрольногополя»,«Игранауничтожение» (король против ферзя, король против ладьи, король против слона, король против коня, король против пешки), «Ограничение </w:t>
            </w:r>
            <w:r>
              <w:rPr>
                <w:spacing w:val="-2"/>
              </w:rPr>
              <w:t>подвижности».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1"/>
              <w:jc w:val="center"/>
            </w:pPr>
            <w:r>
              <w:rPr>
                <w:spacing w:val="-4"/>
              </w:rPr>
              <w:t>тест</w:t>
            </w:r>
          </w:p>
        </w:tc>
      </w:tr>
      <w:tr w:rsidR="0023107B">
        <w:trPr>
          <w:trHeight w:val="252"/>
        </w:trPr>
        <w:tc>
          <w:tcPr>
            <w:tcW w:w="14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33" w:lineRule="exact"/>
              <w:ind w:left="6018"/>
              <w:rPr>
                <w:b/>
              </w:rPr>
            </w:pPr>
            <w:r>
              <w:rPr>
                <w:b/>
              </w:rPr>
              <w:t>5.Цельшахматной</w:t>
            </w:r>
            <w:r>
              <w:rPr>
                <w:b/>
                <w:spacing w:val="-2"/>
              </w:rPr>
              <w:t>партии.</w:t>
            </w:r>
          </w:p>
        </w:tc>
      </w:tr>
      <w:tr w:rsidR="0023107B">
        <w:trPr>
          <w:trHeight w:val="126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spacing w:val="-2"/>
              </w:rPr>
              <w:t>22.02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</w:pPr>
            <w:r>
              <w:rPr>
                <w:spacing w:val="-5"/>
              </w:rPr>
              <w:t>Шах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left="108"/>
            </w:pPr>
            <w:r>
              <w:t>Шах,мат,пат,ничья,матводинход,длиннаяи короткая рокировка и ее правила.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4" w:lineRule="exact"/>
              <w:ind w:right="84"/>
            </w:pPr>
            <w:r>
              <w:t>Шахферзем,ладьей,слоном,конем,пешкой. Защита от шаха. Открытый шах. Двойной шах. Дидактические задания «Шах или не шах», «Дай шах», «Пять шахов», «Защита от шаха». Дидактическая игра «Первый шах».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1"/>
              <w:jc w:val="center"/>
            </w:pPr>
            <w:r>
              <w:rPr>
                <w:spacing w:val="-2"/>
              </w:rPr>
              <w:t>беседа</w:t>
            </w:r>
          </w:p>
        </w:tc>
      </w:tr>
      <w:tr w:rsidR="0023107B">
        <w:trPr>
          <w:trHeight w:val="12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7.03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7" w:lineRule="exact"/>
            </w:pPr>
            <w:r>
              <w:rPr>
                <w:spacing w:val="-5"/>
              </w:rPr>
              <w:t>Мат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left="108" w:right="185"/>
            </w:pPr>
            <w:r>
              <w:t>Техникаматованияодинокогокороля.Две ладьи против короля.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177"/>
            </w:pPr>
            <w:r>
              <w:t>Цель игры. Мат ферзем, ладьей, слоном, конем,пешкой.Матводинход.Матводин ход ферзем, ладьей, слоном, пешкой (простые приемы). Дидактические задания</w:t>
            </w:r>
          </w:p>
          <w:p w:rsidR="0023107B" w:rsidRDefault="009A5E8D">
            <w:pPr>
              <w:pStyle w:val="TableParagraph"/>
              <w:spacing w:line="234" w:lineRule="exact"/>
            </w:pPr>
            <w:r>
              <w:t>«Матилинемат»,«Матводин</w:t>
            </w:r>
            <w:r>
              <w:rPr>
                <w:spacing w:val="-2"/>
              </w:rPr>
              <w:t>ход».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2"/>
              </w:rPr>
              <w:t>беседа</w:t>
            </w:r>
          </w:p>
        </w:tc>
      </w:tr>
      <w:tr w:rsidR="0023107B">
        <w:trPr>
          <w:trHeight w:val="101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spacing w:val="-2"/>
              </w:rPr>
              <w:t>14.03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</w:pPr>
            <w:r>
              <w:t>Ставим</w:t>
            </w:r>
            <w:r>
              <w:rPr>
                <w:spacing w:val="-5"/>
              </w:rPr>
              <w:t>мат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left="108"/>
            </w:pPr>
            <w:r>
              <w:t>Техникаматованияодинокогокороля.Ферзьи ладья против короля.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right="177"/>
            </w:pPr>
            <w:r>
              <w:t xml:space="preserve">Мат в один ход: сложные примеры с большим числом шахматных фигур. Дидактическоезадание«Дайматводин </w:t>
            </w:r>
            <w:r>
              <w:rPr>
                <w:spacing w:val="-2"/>
              </w:rPr>
              <w:t>ход».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  <w:tr w:rsidR="0023107B">
        <w:trPr>
          <w:trHeight w:val="25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32" w:lineRule="exact"/>
              <w:ind w:left="109"/>
            </w:pPr>
            <w:r>
              <w:rPr>
                <w:spacing w:val="-5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2"/>
              </w:rPr>
              <w:t>21.03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32" w:lineRule="exact"/>
            </w:pPr>
            <w:r>
              <w:t xml:space="preserve">Ничья, </w:t>
            </w:r>
            <w:r>
              <w:rPr>
                <w:spacing w:val="-5"/>
              </w:rPr>
              <w:t>пат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32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32" w:lineRule="exact"/>
            </w:pPr>
            <w:r>
              <w:t>Отличиепатаотмата.Варианты</w:t>
            </w:r>
            <w:r>
              <w:rPr>
                <w:spacing w:val="-2"/>
              </w:rPr>
              <w:t>ничьей.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32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</w:tbl>
    <w:p w:rsidR="0023107B" w:rsidRDefault="0023107B">
      <w:pPr>
        <w:spacing w:line="232" w:lineRule="exact"/>
        <w:jc w:val="center"/>
      </w:pPr>
    </w:p>
    <w:p w:rsidR="0023107B" w:rsidRDefault="0023107B"/>
    <w:p w:rsidR="0023107B" w:rsidRDefault="0023107B">
      <w:pPr>
        <w:sectPr w:rsidR="0023107B">
          <w:type w:val="continuous"/>
          <w:pgSz w:w="16838" w:h="11906" w:orient="landscape"/>
          <w:pgMar w:top="500" w:right="800" w:bottom="1196" w:left="1020" w:header="0" w:footer="773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786" w:type="dxa"/>
        <w:tblInd w:w="125" w:type="dxa"/>
        <w:tblLayout w:type="fixed"/>
        <w:tblCellMar>
          <w:left w:w="5" w:type="dxa"/>
          <w:right w:w="5" w:type="dxa"/>
        </w:tblCellMar>
        <w:tblLook w:val="01E0"/>
      </w:tblPr>
      <w:tblGrid>
        <w:gridCol w:w="725"/>
        <w:gridCol w:w="710"/>
        <w:gridCol w:w="2161"/>
        <w:gridCol w:w="815"/>
        <w:gridCol w:w="4732"/>
        <w:gridCol w:w="4502"/>
        <w:gridCol w:w="1141"/>
      </w:tblGrid>
      <w:tr w:rsidR="0023107B">
        <w:trPr>
          <w:trHeight w:val="50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</w:pPr>
            <w:r>
              <w:t>Примерынапат.Дидактическое</w:t>
            </w:r>
            <w:r>
              <w:rPr>
                <w:spacing w:val="-2"/>
              </w:rPr>
              <w:t>задание</w:t>
            </w:r>
          </w:p>
          <w:p w:rsidR="0023107B" w:rsidRDefault="009A5E8D">
            <w:pPr>
              <w:pStyle w:val="TableParagraph"/>
              <w:spacing w:line="233" w:lineRule="exact"/>
            </w:pPr>
            <w:r>
              <w:t>«Патилине</w:t>
            </w:r>
            <w:r>
              <w:rPr>
                <w:spacing w:val="-2"/>
              </w:rPr>
              <w:t xml:space="preserve"> пат».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</w:tr>
      <w:tr w:rsidR="0023107B">
        <w:trPr>
          <w:trHeight w:val="7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09"/>
            </w:pPr>
            <w:r>
              <w:rPr>
                <w:spacing w:val="-5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3"/>
              <w:jc w:val="center"/>
            </w:pPr>
            <w:r>
              <w:rPr>
                <w:spacing w:val="-2"/>
              </w:rPr>
              <w:t>28.03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</w:pPr>
            <w:r>
              <w:rPr>
                <w:spacing w:val="-2"/>
              </w:rPr>
              <w:t>Рокировка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</w:pPr>
            <w:r>
              <w:t>Длиннаяикороткаярокировка.Правила рокировки. Дидактическое задание</w:t>
            </w:r>
          </w:p>
          <w:p w:rsidR="0023107B" w:rsidRDefault="009A5E8D">
            <w:pPr>
              <w:pStyle w:val="TableParagraph"/>
              <w:spacing w:line="234" w:lineRule="exact"/>
            </w:pPr>
            <w:r>
              <w:rPr>
                <w:spacing w:val="-2"/>
              </w:rPr>
              <w:t>«Рокировка».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spacing w:val="-2"/>
              </w:rPr>
              <w:t>беседа</w:t>
            </w:r>
          </w:p>
        </w:tc>
      </w:tr>
      <w:tr w:rsidR="0023107B">
        <w:trPr>
          <w:trHeight w:val="251"/>
        </w:trPr>
        <w:tc>
          <w:tcPr>
            <w:tcW w:w="14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32" w:lineRule="exact"/>
              <w:ind w:left="4837"/>
              <w:rPr>
                <w:b/>
              </w:rPr>
            </w:pPr>
            <w:r>
              <w:rPr>
                <w:b/>
              </w:rPr>
              <w:t>6.Игравсемифигурамиизначального</w:t>
            </w:r>
            <w:r>
              <w:rPr>
                <w:b/>
                <w:spacing w:val="-2"/>
              </w:rPr>
              <w:t xml:space="preserve"> положения.</w:t>
            </w:r>
          </w:p>
        </w:tc>
      </w:tr>
      <w:tr w:rsidR="0023107B">
        <w:trPr>
          <w:trHeight w:val="50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09"/>
            </w:pPr>
            <w:r>
              <w:rPr>
                <w:spacing w:val="-5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3"/>
              <w:jc w:val="center"/>
            </w:pPr>
            <w:r>
              <w:rPr>
                <w:spacing w:val="-4"/>
              </w:rPr>
              <w:t>4.04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</w:pPr>
            <w:r>
              <w:t>Шахматная</w:t>
            </w:r>
            <w:r>
              <w:rPr>
                <w:spacing w:val="-2"/>
              </w:rPr>
              <w:t>партия.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8" w:right="185"/>
            </w:pPr>
            <w:r>
              <w:t>Самыеобщиепредставленияотом,как начинать шахматную партию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</w:pPr>
            <w:r>
              <w:t>Самыеобщиепредставленияотом,как начинать шахматную партию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  <w:tr w:rsidR="0023107B">
        <w:trPr>
          <w:trHeight w:val="101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09"/>
            </w:pPr>
            <w:r>
              <w:rPr>
                <w:spacing w:val="-5"/>
              </w:rPr>
              <w:t>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3"/>
              <w:jc w:val="center"/>
            </w:pPr>
            <w:r>
              <w:rPr>
                <w:spacing w:val="-2"/>
              </w:rPr>
              <w:t>11.04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</w:pPr>
            <w:r>
              <w:t>Шахматная</w:t>
            </w:r>
            <w:r>
              <w:rPr>
                <w:spacing w:val="-2"/>
              </w:rPr>
              <w:t>партия.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</w:pPr>
            <w:r>
              <w:t>Игра всеми фигурами из начального положения(безпоясненияотом,каклучше начинать шахматную партию).</w:t>
            </w:r>
          </w:p>
          <w:p w:rsidR="0023107B" w:rsidRDefault="009A5E8D">
            <w:pPr>
              <w:pStyle w:val="TableParagraph"/>
              <w:spacing w:line="233" w:lineRule="exact"/>
            </w:pPr>
            <w:r>
              <w:t>Дидактическаяигра«Два</w:t>
            </w:r>
            <w:r>
              <w:rPr>
                <w:spacing w:val="-2"/>
              </w:rPr>
              <w:t>хода».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  <w:tr w:rsidR="0023107B">
        <w:trPr>
          <w:trHeight w:val="101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09"/>
            </w:pPr>
            <w:r>
              <w:rPr>
                <w:spacing w:val="-5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3"/>
              <w:jc w:val="center"/>
            </w:pPr>
            <w:r>
              <w:rPr>
                <w:spacing w:val="-2"/>
              </w:rPr>
              <w:t>25.04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</w:pPr>
            <w:r>
              <w:t>Шахматная</w:t>
            </w:r>
            <w:r>
              <w:rPr>
                <w:spacing w:val="-2"/>
              </w:rPr>
              <w:t>партия.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4" w:lineRule="exact"/>
              <w:ind w:right="84"/>
            </w:pPr>
            <w:r>
              <w:t>Самые общие рекомендации о принципах разыгрываниядебюта.Игравсемифигурами из начального положения. Демонстрация коротких партий.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  <w:tr w:rsidR="0023107B">
        <w:trPr>
          <w:trHeight w:val="75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4"/>
              </w:rPr>
              <w:t>2.05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9" w:lineRule="exact"/>
            </w:pPr>
            <w:r>
              <w:t>Шахматная</w:t>
            </w:r>
            <w:r>
              <w:rPr>
                <w:spacing w:val="-2"/>
              </w:rPr>
              <w:t>партия.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</w:pPr>
            <w:r>
              <w:t>Закрепление программного материала – викторина«Встранешахмат».Игравсеми</w:t>
            </w:r>
          </w:p>
          <w:p w:rsidR="0023107B" w:rsidRDefault="009A5E8D">
            <w:pPr>
              <w:pStyle w:val="TableParagraph"/>
              <w:spacing w:line="234" w:lineRule="exact"/>
            </w:pPr>
            <w:r>
              <w:t>фигурамиизначального</w:t>
            </w:r>
            <w:r>
              <w:rPr>
                <w:spacing w:val="-2"/>
              </w:rPr>
              <w:t xml:space="preserve"> положения.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  <w:tr w:rsidR="0023107B">
        <w:trPr>
          <w:trHeight w:val="75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spacing w:val="-4"/>
              </w:rPr>
              <w:t>8.05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</w:pPr>
            <w:r>
              <w:t>Шахматная</w:t>
            </w:r>
            <w:r>
              <w:rPr>
                <w:spacing w:val="-2"/>
              </w:rPr>
              <w:t>партия.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4" w:lineRule="exact"/>
            </w:pPr>
            <w:r>
              <w:t>Закрепление программного материала – викторина«Встранешахмат».Игравсеми фигурами из начального положения.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  <w:tr w:rsidR="0023107B">
        <w:trPr>
          <w:trHeight w:val="227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2"/>
              </w:rPr>
              <w:t>16.05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104"/>
            </w:pPr>
            <w:r>
              <w:t xml:space="preserve">Повторение по теме«Сила и слабостьшахматной фигуры, ее игровые </w:t>
            </w:r>
            <w:r>
              <w:rPr>
                <w:spacing w:val="-2"/>
              </w:rPr>
              <w:t>возможности.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9" w:lineRule="exact"/>
              <w:ind w:left="108"/>
            </w:pPr>
            <w:r>
              <w:t>Повторениепрограммного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</w:pPr>
            <w:r>
              <w:t>Рокировка.Взятиенапроходе.Превращение пешки. Варианты ничьей. Самые общие рекомендации о принципах разыгрывания дебюта. Задания на мат в один ход.</w:t>
            </w:r>
          </w:p>
          <w:p w:rsidR="0023107B" w:rsidRDefault="009A5E8D">
            <w:pPr>
              <w:pStyle w:val="TableParagraph"/>
            </w:pPr>
            <w:r>
              <w:t>Демонстрация коротких партий. Дидактическиеигрыизадания«Двефигуры против целой армии», «Убери лишние фигуры», «Ходят только белые»,</w:t>
            </w:r>
          </w:p>
          <w:p w:rsidR="0023107B" w:rsidRDefault="009A5E8D">
            <w:pPr>
              <w:pStyle w:val="TableParagraph"/>
              <w:spacing w:line="234" w:lineRule="exact"/>
            </w:pPr>
            <w:r>
              <w:t>«Неотвратимыймат».Игровая</w:t>
            </w:r>
            <w:r>
              <w:rPr>
                <w:spacing w:val="-2"/>
              </w:rPr>
              <w:t>практика.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  <w:tr w:rsidR="0023107B">
        <w:trPr>
          <w:trHeight w:val="126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spacing w:val="-2"/>
              </w:rPr>
              <w:t>23.05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right="302"/>
            </w:pPr>
            <w:r>
              <w:rPr>
                <w:spacing w:val="-2"/>
              </w:rPr>
              <w:t xml:space="preserve">Матовые </w:t>
            </w:r>
            <w:r>
              <w:t xml:space="preserve">комбинации.Тема </w:t>
            </w:r>
            <w:r>
              <w:rPr>
                <w:spacing w:val="-2"/>
              </w:rPr>
              <w:t>разрушения королевского прикрытия.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left="108" w:right="185"/>
            </w:pPr>
            <w:r>
              <w:t>Учебные положения на мат в два хода в дебюте,миттельшпилеиэндшпиле(начале, середине и конце игры). Защита от мата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84"/>
            </w:pPr>
            <w:r>
              <w:t>Матовые комбинации. Тема разрушения королевскогоприкрытия.Дидактические игрыизадания«Объявиматвдвахода». Игровая практика.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  <w:tr w:rsidR="0023107B">
        <w:trPr>
          <w:trHeight w:val="50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09"/>
            </w:pPr>
            <w:r>
              <w:rPr>
                <w:spacing w:val="-5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3"/>
              <w:jc w:val="center"/>
            </w:pPr>
            <w:r>
              <w:rPr>
                <w:spacing w:val="-2"/>
              </w:rPr>
              <w:t>30.05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right="95"/>
            </w:pPr>
            <w:r>
              <w:rPr>
                <w:spacing w:val="-2"/>
              </w:rPr>
              <w:t xml:space="preserve">Матовые </w:t>
            </w:r>
            <w:r>
              <w:t>комбинации.Другие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8" w:right="1049"/>
            </w:pPr>
            <w:r>
              <w:t>Шахматные комбинации, ведущие к достижениюматериальногоперевеса.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</w:pPr>
            <w:r>
              <w:t>Матовыекомбинации.Другиешахматные комбинации и сочетание приемов.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1" w:right="1"/>
              <w:jc w:val="center"/>
            </w:pPr>
            <w:r>
              <w:rPr>
                <w:spacing w:val="-4"/>
              </w:rPr>
              <w:t>игра</w:t>
            </w:r>
          </w:p>
        </w:tc>
      </w:tr>
    </w:tbl>
    <w:p w:rsidR="0023107B" w:rsidRDefault="0023107B">
      <w:pPr>
        <w:spacing w:line="253" w:lineRule="exact"/>
        <w:jc w:val="center"/>
      </w:pPr>
    </w:p>
    <w:p w:rsidR="0023107B" w:rsidRDefault="0023107B"/>
    <w:p w:rsidR="0023107B" w:rsidRDefault="0023107B">
      <w:pPr>
        <w:sectPr w:rsidR="0023107B">
          <w:type w:val="continuous"/>
          <w:pgSz w:w="16838" w:h="11906" w:orient="landscape"/>
          <w:pgMar w:top="500" w:right="800" w:bottom="1196" w:left="1020" w:header="0" w:footer="773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786" w:type="dxa"/>
        <w:tblInd w:w="125" w:type="dxa"/>
        <w:tblLayout w:type="fixed"/>
        <w:tblCellMar>
          <w:left w:w="5" w:type="dxa"/>
          <w:right w:w="5" w:type="dxa"/>
        </w:tblCellMar>
        <w:tblLook w:val="01E0"/>
      </w:tblPr>
      <w:tblGrid>
        <w:gridCol w:w="725"/>
        <w:gridCol w:w="710"/>
        <w:gridCol w:w="2161"/>
        <w:gridCol w:w="815"/>
        <w:gridCol w:w="4732"/>
        <w:gridCol w:w="4502"/>
        <w:gridCol w:w="1141"/>
      </w:tblGrid>
      <w:tr w:rsidR="0023107B">
        <w:trPr>
          <w:trHeight w:val="7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right="186"/>
            </w:pPr>
            <w:r>
              <w:rPr>
                <w:spacing w:val="-2"/>
              </w:rPr>
              <w:t xml:space="preserve">шахматные </w:t>
            </w:r>
            <w:r>
              <w:t>комбинации и сочетаниеприемов.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2" w:lineRule="exact"/>
              <w:ind w:left="108"/>
            </w:pPr>
            <w:r>
              <w:t>Комбинации для достижения ничьей (комбинациинавечныйшах,патовые комбинации и др.).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ind w:right="177"/>
            </w:pPr>
            <w:r>
              <w:t>Дидактическиеигрыизадания«Объявимат в два хода». Игровая практика.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23107B">
            <w:pPr>
              <w:pStyle w:val="TableParagraph"/>
              <w:ind w:left="0"/>
            </w:pPr>
          </w:p>
        </w:tc>
      </w:tr>
      <w:tr w:rsidR="0023107B">
        <w:trPr>
          <w:trHeight w:val="252"/>
        </w:trPr>
        <w:tc>
          <w:tcPr>
            <w:tcW w:w="14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7Повторениепрограммного</w:t>
            </w:r>
            <w:r>
              <w:rPr>
                <w:b/>
                <w:spacing w:val="-2"/>
              </w:rPr>
              <w:t>материала</w:t>
            </w:r>
          </w:p>
        </w:tc>
      </w:tr>
      <w:tr w:rsidR="0023107B">
        <w:trPr>
          <w:trHeight w:val="7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09"/>
            </w:pPr>
            <w:r>
              <w:rPr>
                <w:spacing w:val="-5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09"/>
            </w:pPr>
            <w:r>
              <w:rPr>
                <w:spacing w:val="-2"/>
              </w:rPr>
              <w:t>31.05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4" w:lineRule="exact"/>
              <w:ind w:right="243"/>
            </w:pPr>
            <w:r>
              <w:rPr>
                <w:spacing w:val="-2"/>
              </w:rPr>
              <w:t>Повторение программного материала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108"/>
            </w:pPr>
            <w:r>
              <w:t>Игровые</w:t>
            </w:r>
            <w:r>
              <w:rPr>
                <w:spacing w:val="-2"/>
              </w:rPr>
              <w:t>дебюты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</w:pPr>
            <w:r>
              <w:t xml:space="preserve">Дидактическиеигрыизадания.Игровая </w:t>
            </w:r>
            <w:r>
              <w:rPr>
                <w:spacing w:val="-2"/>
              </w:rPr>
              <w:t>практика.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7B" w:rsidRDefault="009A5E8D">
            <w:pPr>
              <w:pStyle w:val="TableParagraph"/>
              <w:spacing w:line="253" w:lineRule="exact"/>
              <w:ind w:left="363"/>
            </w:pPr>
            <w:r>
              <w:rPr>
                <w:spacing w:val="-4"/>
              </w:rPr>
              <w:t>игра</w:t>
            </w:r>
          </w:p>
        </w:tc>
      </w:tr>
    </w:tbl>
    <w:p w:rsidR="0023107B" w:rsidRDefault="0023107B">
      <w:pPr>
        <w:spacing w:line="253" w:lineRule="exact"/>
      </w:pPr>
    </w:p>
    <w:p w:rsidR="0023107B" w:rsidRDefault="0023107B"/>
    <w:p w:rsidR="0023107B" w:rsidRDefault="0023107B">
      <w:pPr>
        <w:sectPr w:rsidR="0023107B">
          <w:type w:val="continuous"/>
          <w:pgSz w:w="16838" w:h="11906" w:orient="landscape"/>
          <w:pgMar w:top="500" w:right="800" w:bottom="1196" w:left="1020" w:header="0" w:footer="773" w:gutter="0"/>
          <w:cols w:space="720"/>
          <w:formProt w:val="0"/>
          <w:docGrid w:linePitch="100" w:charSpace="4096"/>
        </w:sectPr>
      </w:pPr>
    </w:p>
    <w:p w:rsidR="0023107B" w:rsidRDefault="009A5E8D">
      <w:pPr>
        <w:spacing w:before="72"/>
        <w:ind w:right="9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>литературы</w:t>
      </w:r>
    </w:p>
    <w:p w:rsidR="0023107B" w:rsidRDefault="009A5E8D">
      <w:pPr>
        <w:ind w:right="9"/>
        <w:jc w:val="center"/>
        <w:rPr>
          <w:i/>
          <w:sz w:val="24"/>
        </w:rPr>
      </w:pPr>
      <w:r>
        <w:rPr>
          <w:i/>
          <w:sz w:val="24"/>
        </w:rPr>
        <w:t>Учебникиипособияпообучениюдетейшахматной</w:t>
      </w:r>
      <w:r>
        <w:rPr>
          <w:i/>
          <w:spacing w:val="-4"/>
          <w:sz w:val="24"/>
        </w:rPr>
        <w:t>игре</w:t>
      </w:r>
    </w:p>
    <w:p w:rsidR="0023107B" w:rsidRDefault="0023107B">
      <w:pPr>
        <w:pStyle w:val="a4"/>
        <w:rPr>
          <w:i/>
        </w:rPr>
      </w:pPr>
    </w:p>
    <w:p w:rsidR="0023107B" w:rsidRDefault="009A5E8D">
      <w:pPr>
        <w:pStyle w:val="a7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 xml:space="preserve">СухинИ.1000 самыхзнаменитых шахматныхкомбинаций. –М.:Астрель,АСТ, </w:t>
      </w:r>
      <w:r>
        <w:rPr>
          <w:spacing w:val="-2"/>
          <w:sz w:val="24"/>
        </w:rPr>
        <w:t>2001.</w:t>
      </w:r>
    </w:p>
    <w:p w:rsidR="0023107B" w:rsidRDefault="009A5E8D">
      <w:pPr>
        <w:pStyle w:val="a7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СухинИ.Волшебныефигуры,илиШахматыдлядетей2–5лет.–М.:Новаяшкола,</w:t>
      </w:r>
      <w:r>
        <w:rPr>
          <w:spacing w:val="-2"/>
          <w:sz w:val="24"/>
        </w:rPr>
        <w:t xml:space="preserve"> 1994.</w:t>
      </w:r>
    </w:p>
    <w:p w:rsidR="0023107B" w:rsidRDefault="009A5E8D">
      <w:pPr>
        <w:pStyle w:val="a7"/>
        <w:numPr>
          <w:ilvl w:val="0"/>
          <w:numId w:val="1"/>
        </w:numPr>
        <w:tabs>
          <w:tab w:val="left" w:pos="828"/>
        </w:tabs>
        <w:ind w:right="455"/>
        <w:rPr>
          <w:sz w:val="24"/>
        </w:rPr>
      </w:pPr>
      <w:r>
        <w:rPr>
          <w:sz w:val="24"/>
        </w:rPr>
        <w:t>СухинИ.Волшебныйшахматныймешочек.–Испания:ИздательскийцентрМаркота. Международная шахматная Академия Г. Каспарова, 1992.</w:t>
      </w:r>
    </w:p>
    <w:p w:rsidR="0023107B" w:rsidRDefault="009A5E8D">
      <w:pPr>
        <w:pStyle w:val="a7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СухинИ.Необыкновенныешахматные</w:t>
      </w:r>
      <w:r>
        <w:rPr>
          <w:spacing w:val="-2"/>
          <w:sz w:val="24"/>
        </w:rPr>
        <w:t>приключения.</w:t>
      </w:r>
    </w:p>
    <w:p w:rsidR="0023107B" w:rsidRDefault="009A5E8D">
      <w:pPr>
        <w:pStyle w:val="a7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СухинИ.ПриключениявШахматнойстране.–М.:Педагогика,</w:t>
      </w:r>
      <w:r>
        <w:rPr>
          <w:spacing w:val="-2"/>
          <w:sz w:val="24"/>
        </w:rPr>
        <w:t xml:space="preserve"> 1991.</w:t>
      </w:r>
    </w:p>
    <w:p w:rsidR="0023107B" w:rsidRDefault="009A5E8D">
      <w:pPr>
        <w:pStyle w:val="a7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СухинИ.ПриключениявШахматнойстране.—М.:Педагогика,</w:t>
      </w:r>
      <w:r>
        <w:rPr>
          <w:spacing w:val="-2"/>
          <w:sz w:val="24"/>
        </w:rPr>
        <w:t>1991.</w:t>
      </w:r>
    </w:p>
    <w:p w:rsidR="0023107B" w:rsidRDefault="009A5E8D">
      <w:pPr>
        <w:pStyle w:val="a7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СухинИ.УдивительныеприключениявШахматнойстране.–М.:Поматур,</w:t>
      </w:r>
      <w:r>
        <w:rPr>
          <w:spacing w:val="-2"/>
          <w:sz w:val="24"/>
        </w:rPr>
        <w:t>2000.</w:t>
      </w:r>
    </w:p>
    <w:p w:rsidR="0023107B" w:rsidRDefault="009A5E8D">
      <w:pPr>
        <w:pStyle w:val="a7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СухинИ.Шахматыдлясамыхмаленьких.–М.:Астрель,АСТ,</w:t>
      </w:r>
      <w:r>
        <w:rPr>
          <w:spacing w:val="-2"/>
          <w:sz w:val="24"/>
        </w:rPr>
        <w:t>2000.</w:t>
      </w:r>
    </w:p>
    <w:p w:rsidR="0023107B" w:rsidRDefault="009A5E8D">
      <w:pPr>
        <w:pStyle w:val="a7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СухинИ.Шахматы,второйгод,илиИграемивыигрываем.-</w:t>
      </w:r>
      <w:r>
        <w:rPr>
          <w:spacing w:val="-2"/>
          <w:sz w:val="24"/>
        </w:rPr>
        <w:t>2002.</w:t>
      </w:r>
    </w:p>
    <w:p w:rsidR="0023107B" w:rsidRDefault="009A5E8D">
      <w:pPr>
        <w:pStyle w:val="a7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СухинИ.Шахматы,второйгод,илиУчусьиучу.-</w:t>
      </w:r>
      <w:r>
        <w:rPr>
          <w:spacing w:val="-2"/>
          <w:sz w:val="24"/>
        </w:rPr>
        <w:t>2002.</w:t>
      </w:r>
    </w:p>
    <w:p w:rsidR="0023107B" w:rsidRDefault="009A5E8D">
      <w:pPr>
        <w:pStyle w:val="a4"/>
        <w:ind w:left="107" w:right="276" w:firstLine="360"/>
      </w:pPr>
      <w:r>
        <w:t xml:space="preserve">11СухинИ.Шахматы,первыйгод,илиТамклеткичерно-белыечудеситайнполны: </w:t>
      </w:r>
      <w:r>
        <w:rPr>
          <w:spacing w:val="-2"/>
        </w:rPr>
        <w:t>1998г.</w:t>
      </w: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</w:pPr>
    </w:p>
    <w:p w:rsidR="0023107B" w:rsidRDefault="0023107B">
      <w:pPr>
        <w:pStyle w:val="a4"/>
        <w:spacing w:before="94"/>
      </w:pPr>
    </w:p>
    <w:p w:rsidR="0023107B" w:rsidRDefault="009A5E8D">
      <w:pPr>
        <w:pStyle w:val="a4"/>
        <w:ind w:right="117"/>
        <w:jc w:val="right"/>
      </w:pPr>
      <w:r>
        <w:rPr>
          <w:spacing w:val="-5"/>
        </w:rPr>
        <w:t>11</w:t>
      </w:r>
    </w:p>
    <w:sectPr w:rsidR="0023107B" w:rsidSect="0023107B">
      <w:footerReference w:type="default" r:id="rId12"/>
      <w:pgSz w:w="11906" w:h="16838"/>
      <w:pgMar w:top="1320" w:right="1320" w:bottom="280" w:left="46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1D0" w:rsidRDefault="009C61D0" w:rsidP="0023107B">
      <w:r>
        <w:separator/>
      </w:r>
    </w:p>
  </w:endnote>
  <w:endnote w:type="continuationSeparator" w:id="1">
    <w:p w:rsidR="009C61D0" w:rsidRDefault="009C61D0" w:rsidP="0023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07B" w:rsidRDefault="00BA2210">
    <w:pPr>
      <w:pStyle w:val="a4"/>
      <w:spacing w:line="9" w:lineRule="auto"/>
      <w:rPr>
        <w:sz w:val="20"/>
      </w:rPr>
    </w:pPr>
    <w:r>
      <w:rPr>
        <w:sz w:val="20"/>
      </w:rPr>
      <w:pict>
        <v:shape id="Textbox 5" o:spid="_x0000_s2055" style="position:absolute;margin-left:558.05pt;margin-top:792.25pt;width:12.95pt;height:15.25pt;z-index:251655168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07B" w:rsidRDefault="00BA2210">
    <w:pPr>
      <w:pStyle w:val="a4"/>
      <w:spacing w:line="9" w:lineRule="auto"/>
      <w:rPr>
        <w:sz w:val="20"/>
      </w:rPr>
    </w:pPr>
    <w:r>
      <w:rPr>
        <w:sz w:val="20"/>
      </w:rPr>
      <w:pict>
        <v:shape id="Textbox 1" o:spid="_x0000_s2053" style="position:absolute;margin-left:558.05pt;margin-top:792.25pt;width:12.95pt;height:15.25pt;z-index:251657216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07B" w:rsidRDefault="00BA2210">
    <w:pPr>
      <w:pStyle w:val="a4"/>
      <w:spacing w:line="9" w:lineRule="auto"/>
      <w:rPr>
        <w:sz w:val="20"/>
      </w:rPr>
    </w:pPr>
    <w:r>
      <w:rPr>
        <w:sz w:val="20"/>
      </w:rPr>
      <w:pict>
        <v:shape id="Textbox 2" o:spid="_x0000_s2051" style="position:absolute;margin-left:558.05pt;margin-top:792.25pt;width:12.95pt;height:15.25pt;z-index:251659264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07B" w:rsidRDefault="00BA2210">
    <w:pPr>
      <w:pStyle w:val="a4"/>
      <w:spacing w:line="9" w:lineRule="auto"/>
      <w:rPr>
        <w:sz w:val="20"/>
      </w:rPr>
    </w:pPr>
    <w:r>
      <w:rPr>
        <w:sz w:val="20"/>
      </w:rPr>
      <w:pict>
        <v:shape id="Textbox 7" o:spid="_x0000_s2049" style="position:absolute;margin-left:770.25pt;margin-top:545.65pt;width:18.95pt;height:15.25pt;z-index:251661312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07B" w:rsidRDefault="0023107B">
    <w:pPr>
      <w:pStyle w:val="a4"/>
      <w:spacing w:line="9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1D0" w:rsidRDefault="009C61D0" w:rsidP="0023107B">
      <w:r>
        <w:separator/>
      </w:r>
    </w:p>
  </w:footnote>
  <w:footnote w:type="continuationSeparator" w:id="1">
    <w:p w:rsidR="009C61D0" w:rsidRDefault="009C61D0" w:rsidP="00231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69C9"/>
    <w:multiLevelType w:val="multilevel"/>
    <w:tmpl w:val="37F8ADD8"/>
    <w:lvl w:ilvl="0">
      <w:start w:val="1"/>
      <w:numFmt w:val="decimal"/>
      <w:lvlText w:val="%1."/>
      <w:lvlJc w:val="left"/>
      <w:pPr>
        <w:tabs>
          <w:tab w:val="num" w:pos="0"/>
        </w:tabs>
        <w:ind w:left="8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0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1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3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6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A13751A"/>
    <w:multiLevelType w:val="multilevel"/>
    <w:tmpl w:val="4DE49E70"/>
    <w:lvl w:ilvl="0">
      <w:start w:val="1"/>
      <w:numFmt w:val="decimal"/>
      <w:lvlText w:val="%1."/>
      <w:lvlJc w:val="left"/>
      <w:pPr>
        <w:tabs>
          <w:tab w:val="num" w:pos="0"/>
        </w:tabs>
        <w:ind w:left="102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0" w:hanging="1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01" w:hanging="1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1" w:hanging="1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2" w:hanging="1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3" w:hanging="1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3" w:hanging="1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4" w:hanging="1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6A336226"/>
    <w:multiLevelType w:val="multilevel"/>
    <w:tmpl w:val="2A06A6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CDE4136"/>
    <w:multiLevelType w:val="multilevel"/>
    <w:tmpl w:val="07244660"/>
    <w:lvl w:ilvl="0">
      <w:start w:val="1"/>
      <w:numFmt w:val="decimal"/>
      <w:lvlText w:val="%1."/>
      <w:lvlJc w:val="left"/>
      <w:pPr>
        <w:tabs>
          <w:tab w:val="num" w:pos="0"/>
        </w:tabs>
        <w:ind w:left="10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02" w:hanging="14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01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1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2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3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3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4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4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737D4B93"/>
    <w:multiLevelType w:val="multilevel"/>
    <w:tmpl w:val="283E2236"/>
    <w:lvl w:ilvl="0">
      <w:start w:val="1"/>
      <w:numFmt w:val="decimal"/>
      <w:lvlText w:val="%1."/>
      <w:lvlJc w:val="left"/>
      <w:pPr>
        <w:tabs>
          <w:tab w:val="num" w:pos="0"/>
        </w:tabs>
        <w:ind w:left="282" w:hanging="181"/>
      </w:pPr>
      <w:rPr>
        <w:rFonts w:ascii="Times New Roman" w:eastAsia="Times New Roman" w:hAnsi="Times New Roman" w:cs="Times New Roman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62" w:hanging="1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5" w:hanging="1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7" w:hanging="1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0" w:hanging="1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3" w:hanging="1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5" w:hanging="1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8" w:hanging="1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0" w:hanging="1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107B"/>
    <w:rsid w:val="000B0462"/>
    <w:rsid w:val="001B4FD4"/>
    <w:rsid w:val="0023107B"/>
    <w:rsid w:val="009A5E8D"/>
    <w:rsid w:val="009C61D0"/>
    <w:rsid w:val="00AD6A9A"/>
    <w:rsid w:val="00BA2210"/>
    <w:rsid w:val="00DE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107B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23107B"/>
    <w:pPr>
      <w:ind w:left="101"/>
      <w:outlineLvl w:val="1"/>
    </w:pPr>
    <w:rPr>
      <w:b/>
      <w:bCs/>
      <w:sz w:val="24"/>
      <w:szCs w:val="24"/>
    </w:rPr>
  </w:style>
  <w:style w:type="paragraph" w:customStyle="1" w:styleId="a3">
    <w:name w:val="Заголовок"/>
    <w:basedOn w:val="a"/>
    <w:next w:val="a4"/>
    <w:qFormat/>
    <w:rsid w:val="0023107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sid w:val="0023107B"/>
    <w:rPr>
      <w:sz w:val="24"/>
      <w:szCs w:val="24"/>
    </w:rPr>
  </w:style>
  <w:style w:type="paragraph" w:styleId="a5">
    <w:name w:val="List"/>
    <w:basedOn w:val="a4"/>
    <w:rsid w:val="0023107B"/>
    <w:rPr>
      <w:rFonts w:cs="Lucida Sans"/>
    </w:rPr>
  </w:style>
  <w:style w:type="paragraph" w:customStyle="1" w:styleId="Caption">
    <w:name w:val="Caption"/>
    <w:basedOn w:val="a"/>
    <w:qFormat/>
    <w:rsid w:val="002310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23107B"/>
    <w:pPr>
      <w:suppressLineNumbers/>
    </w:pPr>
    <w:rPr>
      <w:rFonts w:cs="Lucida Sans"/>
    </w:rPr>
  </w:style>
  <w:style w:type="paragraph" w:styleId="a7">
    <w:name w:val="List Paragraph"/>
    <w:basedOn w:val="a"/>
    <w:uiPriority w:val="1"/>
    <w:qFormat/>
    <w:rsid w:val="0023107B"/>
    <w:pPr>
      <w:ind w:left="828" w:hanging="360"/>
    </w:pPr>
  </w:style>
  <w:style w:type="paragraph" w:customStyle="1" w:styleId="TableParagraph">
    <w:name w:val="Table Paragraph"/>
    <w:basedOn w:val="a"/>
    <w:uiPriority w:val="1"/>
    <w:qFormat/>
    <w:rsid w:val="0023107B"/>
    <w:pPr>
      <w:ind w:left="110"/>
    </w:pPr>
  </w:style>
  <w:style w:type="paragraph" w:customStyle="1" w:styleId="a8">
    <w:name w:val="Колонтитул"/>
    <w:basedOn w:val="a"/>
    <w:qFormat/>
    <w:rsid w:val="0023107B"/>
  </w:style>
  <w:style w:type="paragraph" w:customStyle="1" w:styleId="HeaderandFooter">
    <w:name w:val="Header and Footer"/>
    <w:basedOn w:val="a"/>
    <w:qFormat/>
    <w:rsid w:val="0023107B"/>
  </w:style>
  <w:style w:type="paragraph" w:customStyle="1" w:styleId="Footer">
    <w:name w:val="Footer"/>
    <w:basedOn w:val="a8"/>
    <w:rsid w:val="0023107B"/>
  </w:style>
  <w:style w:type="paragraph" w:customStyle="1" w:styleId="a9">
    <w:name w:val="Содержимое врезки"/>
    <w:basedOn w:val="a"/>
    <w:qFormat/>
    <w:rsid w:val="0023107B"/>
  </w:style>
  <w:style w:type="table" w:customStyle="1" w:styleId="TableNormal">
    <w:name w:val="Table Normal"/>
    <w:uiPriority w:val="2"/>
    <w:semiHidden/>
    <w:unhideWhenUsed/>
    <w:qFormat/>
    <w:rsid w:val="002310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E3B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3B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2972</Words>
  <Characters>16945</Characters>
  <Application>Microsoft Office Word</Application>
  <DocSecurity>0</DocSecurity>
  <Lines>141</Lines>
  <Paragraphs>39</Paragraphs>
  <ScaleCrop>false</ScaleCrop>
  <Company>**</Company>
  <LinksUpToDate>false</LinksUpToDate>
  <CharactersWithSpaces>19878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ELeNaBuh</cp:lastModifiedBy>
  <cp:revision>6</cp:revision>
  <dcterms:created xsi:type="dcterms:W3CDTF">2024-08-26T06:46:00Z</dcterms:created>
  <dcterms:modified xsi:type="dcterms:W3CDTF">2024-10-01T12:21:00Z</dcterms:modified>
  <dc:language>ru-RU</dc:language>
</cp:coreProperties>
</file>