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9F" w:rsidRPr="006C4727" w:rsidRDefault="006C769F" w:rsidP="009D4397">
      <w:pPr>
        <w:spacing w:after="0" w:line="408" w:lineRule="auto"/>
        <w:rPr>
          <w:rFonts w:ascii="Times New Roman" w:hAnsi="Times New Roman"/>
          <w:sz w:val="28"/>
          <w:szCs w:val="28"/>
          <w:lang w:val="ru-RU"/>
        </w:rPr>
      </w:pPr>
      <w:r w:rsidRPr="006C4727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6C769F" w:rsidRPr="006C4727" w:rsidRDefault="006C769F" w:rsidP="000C6083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6C4727">
        <w:rPr>
          <w:rFonts w:ascii="Times New Roman" w:hAnsi="Times New Roman"/>
          <w:b/>
          <w:color w:val="000000"/>
          <w:sz w:val="28"/>
          <w:szCs w:val="28"/>
          <w:lang w:val="ru-RU"/>
        </w:rPr>
        <w:t>‌‌‌</w:t>
      </w:r>
    </w:p>
    <w:p w:rsidR="006C769F" w:rsidRPr="006C4727" w:rsidRDefault="006C769F" w:rsidP="009D43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C4727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Муниципальное общеобразовательное учреждение</w:t>
      </w:r>
    </w:p>
    <w:p w:rsidR="006C769F" w:rsidRPr="006C4727" w:rsidRDefault="006C769F" w:rsidP="009D4397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6C472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"Ключанская средняя школа "</w:t>
      </w:r>
    </w:p>
    <w:p w:rsidR="006C769F" w:rsidRPr="00D56F1F" w:rsidRDefault="006C769F" w:rsidP="009D4397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6C769F" w:rsidRPr="00D56F1F" w:rsidRDefault="006C769F" w:rsidP="009D4397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page" w:tblpX="1123" w:tblpY="-57"/>
        <w:tblW w:w="10314" w:type="dxa"/>
        <w:tblLook w:val="00A0"/>
      </w:tblPr>
      <w:tblGrid>
        <w:gridCol w:w="5399"/>
        <w:gridCol w:w="4915"/>
      </w:tblGrid>
      <w:tr w:rsidR="00EE263F" w:rsidRPr="0073463A" w:rsidTr="00EE263F">
        <w:trPr>
          <w:trHeight w:val="2236"/>
        </w:trPr>
        <w:tc>
          <w:tcPr>
            <w:tcW w:w="5399" w:type="dxa"/>
          </w:tcPr>
          <w:p w:rsidR="00EE263F" w:rsidRPr="00EE263F" w:rsidRDefault="00EE263F" w:rsidP="00EE263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6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EE263F" w:rsidRPr="00EE263F" w:rsidRDefault="00EE263F" w:rsidP="00EE263F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371475</wp:posOffset>
                  </wp:positionV>
                  <wp:extent cx="1038225" cy="866775"/>
                  <wp:effectExtent l="19050" t="0" r="9525" b="0"/>
                  <wp:wrapNone/>
                  <wp:docPr id="4" name="Рисунок 2" descr="Безбород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бород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263F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</w:t>
            </w:r>
            <w:r w:rsidRPr="00EE263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263F">
              <w:rPr>
                <w:rFonts w:ascii="Times New Roman" w:hAnsi="Times New Roman"/>
                <w:sz w:val="24"/>
                <w:szCs w:val="24"/>
                <w:lang w:val="ru-RU"/>
              </w:rPr>
              <w:t>Центра</w:t>
            </w:r>
            <w:r w:rsidRPr="00EE263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263F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</w:t>
            </w:r>
            <w:r w:rsidRPr="00EE263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263F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естественнонаучной</w:t>
            </w:r>
            <w:r w:rsidRPr="00EE263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263F">
              <w:rPr>
                <w:rFonts w:ascii="Times New Roman" w:hAnsi="Times New Roman"/>
                <w:sz w:val="24"/>
                <w:szCs w:val="24"/>
                <w:lang w:val="ru-RU"/>
              </w:rPr>
              <w:t>и технологической</w:t>
            </w:r>
            <w:r w:rsidRPr="00EE263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263F">
              <w:rPr>
                <w:rFonts w:ascii="Times New Roman" w:hAnsi="Times New Roman"/>
                <w:sz w:val="24"/>
                <w:szCs w:val="24"/>
                <w:lang w:val="ru-RU"/>
              </w:rPr>
              <w:t>направленностей</w:t>
            </w:r>
            <w:r w:rsidRPr="00EE263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63F">
              <w:rPr>
                <w:rFonts w:ascii="Times New Roman" w:hAnsi="Times New Roman"/>
                <w:sz w:val="24"/>
                <w:szCs w:val="24"/>
                <w:lang w:val="ru-RU"/>
              </w:rPr>
              <w:t>«Точка</w:t>
            </w:r>
            <w:r w:rsidRPr="00EE263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63F">
              <w:rPr>
                <w:rFonts w:ascii="Times New Roman" w:hAnsi="Times New Roman"/>
                <w:sz w:val="24"/>
                <w:szCs w:val="24"/>
                <w:lang w:val="ru-RU"/>
              </w:rPr>
              <w:t>роста»</w:t>
            </w:r>
            <w:r w:rsidRPr="00EE263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               </w:t>
            </w:r>
          </w:p>
          <w:p w:rsidR="00EE263F" w:rsidRPr="00EE263F" w:rsidRDefault="00EE263F" w:rsidP="00EE2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63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63F">
              <w:rPr>
                <w:rFonts w:ascii="Times New Roman" w:hAnsi="Times New Roman"/>
                <w:sz w:val="24"/>
                <w:szCs w:val="24"/>
                <w:lang w:val="ru-RU"/>
              </w:rPr>
              <w:t>МОУ</w:t>
            </w:r>
            <w:r w:rsidRPr="00EE263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63F">
              <w:rPr>
                <w:rFonts w:ascii="Times New Roman" w:hAnsi="Times New Roman"/>
                <w:sz w:val="24"/>
                <w:szCs w:val="24"/>
                <w:lang w:val="ru-RU"/>
              </w:rPr>
              <w:t>«Ключанская</w:t>
            </w:r>
            <w:r w:rsidRPr="00EE263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СШ» </w:t>
            </w:r>
          </w:p>
          <w:p w:rsidR="00EE263F" w:rsidRPr="00EE263F" w:rsidRDefault="00EE263F" w:rsidP="00EE26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E263F" w:rsidRPr="00EE263F" w:rsidRDefault="00EE263F" w:rsidP="00EE26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63F">
              <w:rPr>
                <w:rFonts w:ascii="Times New Roman" w:hAnsi="Times New Roman"/>
                <w:sz w:val="24"/>
                <w:szCs w:val="24"/>
                <w:lang w:val="ru-RU"/>
              </w:rPr>
              <w:t>___________________ Безбородова Е.В.</w:t>
            </w:r>
          </w:p>
        </w:tc>
        <w:tc>
          <w:tcPr>
            <w:tcW w:w="4915" w:type="dxa"/>
          </w:tcPr>
          <w:p w:rsidR="00EE263F" w:rsidRPr="00EE263F" w:rsidRDefault="00EE263F" w:rsidP="00EE263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6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УТВЕРЖДЕНА</w:t>
            </w:r>
          </w:p>
          <w:p w:rsidR="00EE263F" w:rsidRDefault="00EE263F" w:rsidP="00EE2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149860</wp:posOffset>
                  </wp:positionV>
                  <wp:extent cx="1800225" cy="1647825"/>
                  <wp:effectExtent l="19050" t="0" r="9525" b="0"/>
                  <wp:wrapNone/>
                  <wp:docPr id="5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2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педагогическом совете                                  МОУ  «Ключанская СШ»                                                                       протокол №11 от 31 августа 2023г.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«31»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г.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№173(а)</w:t>
            </w:r>
          </w:p>
          <w:p w:rsidR="00EE263F" w:rsidRDefault="00EE263F" w:rsidP="00EE2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63F" w:rsidRPr="0073463A" w:rsidRDefault="00EE263F" w:rsidP="00EE263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463A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 w:rsidRPr="0073463A">
              <w:rPr>
                <w:rFonts w:ascii="Times New Roman" w:hAnsi="Times New Roman"/>
                <w:sz w:val="24"/>
                <w:szCs w:val="24"/>
              </w:rPr>
              <w:t xml:space="preserve"> 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63A">
              <w:rPr>
                <w:rFonts w:ascii="Times New Roman" w:hAnsi="Times New Roman"/>
                <w:sz w:val="24"/>
                <w:szCs w:val="24"/>
              </w:rPr>
              <w:t>Видехина Т.И.</w:t>
            </w:r>
          </w:p>
        </w:tc>
      </w:tr>
    </w:tbl>
    <w:p w:rsidR="006C769F" w:rsidRPr="00D56F1F" w:rsidRDefault="006C769F" w:rsidP="009D4397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EE263F" w:rsidRPr="00EC7254" w:rsidRDefault="00EE263F" w:rsidP="00EE263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C769F" w:rsidRPr="00D56F1F" w:rsidRDefault="006C769F" w:rsidP="009D4397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6C769F" w:rsidRPr="00D56F1F" w:rsidRDefault="006C769F" w:rsidP="00EE263F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6C769F" w:rsidRPr="00D56F1F" w:rsidRDefault="006C769F" w:rsidP="009D4397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6C769F" w:rsidRPr="006C4727" w:rsidRDefault="006C769F" w:rsidP="00EE263F">
      <w:pPr>
        <w:spacing w:after="0" w:line="408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C4727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6C769F" w:rsidRPr="006C4727" w:rsidRDefault="006C769F" w:rsidP="00EE263F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E263F" w:rsidRPr="00EE263F" w:rsidRDefault="006C769F" w:rsidP="00EE263F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C4727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Химия</w:t>
      </w:r>
      <w:r w:rsidRPr="006C4727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  <w:r w:rsidR="00EE263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EE263F" w:rsidRPr="00EE263F">
        <w:rPr>
          <w:rFonts w:ascii="Times New Roman" w:hAnsi="Times New Roman"/>
          <w:b/>
          <w:sz w:val="28"/>
          <w:lang w:val="ru-RU"/>
        </w:rPr>
        <w:t>с использованием оборудования центра естественнонаучной</w:t>
      </w:r>
      <w:r w:rsidR="00EE263F" w:rsidRPr="00EE263F">
        <w:rPr>
          <w:rFonts w:ascii="Times New Roman" w:hAnsi="Times New Roman"/>
          <w:b/>
          <w:spacing w:val="-67"/>
          <w:sz w:val="28"/>
          <w:lang w:val="ru-RU"/>
        </w:rPr>
        <w:t xml:space="preserve"> </w:t>
      </w:r>
      <w:r w:rsidR="00EE263F" w:rsidRPr="00EE263F">
        <w:rPr>
          <w:rFonts w:ascii="Times New Roman" w:hAnsi="Times New Roman"/>
          <w:b/>
          <w:sz w:val="28"/>
          <w:lang w:val="ru-RU"/>
        </w:rPr>
        <w:t>направленности</w:t>
      </w:r>
      <w:r w:rsidR="00EE263F" w:rsidRPr="00EE263F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="00EE263F" w:rsidRPr="00EE263F">
        <w:rPr>
          <w:rFonts w:ascii="Times New Roman" w:hAnsi="Times New Roman"/>
          <w:b/>
          <w:sz w:val="28"/>
          <w:lang w:val="ru-RU"/>
        </w:rPr>
        <w:t>«Точка</w:t>
      </w:r>
      <w:r w:rsidR="00EE263F" w:rsidRPr="00EE263F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="00EE263F" w:rsidRPr="00EE263F">
        <w:rPr>
          <w:rFonts w:ascii="Times New Roman" w:hAnsi="Times New Roman"/>
          <w:b/>
          <w:sz w:val="28"/>
          <w:lang w:val="ru-RU"/>
        </w:rPr>
        <w:t>роста»</w:t>
      </w:r>
    </w:p>
    <w:p w:rsidR="006C769F" w:rsidRPr="006C4727" w:rsidRDefault="006C769F" w:rsidP="009D4397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6C4727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8-9 классов </w:t>
      </w:r>
    </w:p>
    <w:p w:rsidR="006C769F" w:rsidRPr="00D56F1F" w:rsidRDefault="006C769F" w:rsidP="009D4397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C769F" w:rsidRPr="00D56F1F" w:rsidRDefault="006C769F" w:rsidP="009D4397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C769F" w:rsidRPr="00D56F1F" w:rsidRDefault="006C769F" w:rsidP="009D4397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C769F" w:rsidRPr="00D56F1F" w:rsidRDefault="006C769F" w:rsidP="009D4397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C769F" w:rsidRPr="00D56F1F" w:rsidRDefault="006C769F" w:rsidP="009D4397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C769F" w:rsidRPr="00D56F1F" w:rsidRDefault="006C769F" w:rsidP="009D4397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C769F" w:rsidRPr="00D56F1F" w:rsidRDefault="006C769F" w:rsidP="009D4397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C769F" w:rsidRPr="00D56F1F" w:rsidRDefault="006C769F" w:rsidP="009D4397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C769F" w:rsidRPr="00D56F1F" w:rsidRDefault="006C769F" w:rsidP="009D4397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C769F" w:rsidRPr="00D56F1F" w:rsidRDefault="006C769F" w:rsidP="009D4397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C769F" w:rsidRDefault="006C769F" w:rsidP="009D4397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C769F" w:rsidRPr="00D56F1F" w:rsidRDefault="006C769F" w:rsidP="009D4397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C769F" w:rsidRPr="009D4397" w:rsidRDefault="006C769F" w:rsidP="000C608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  <w:sectPr w:rsidR="006C769F" w:rsidRPr="009D4397">
          <w:pgSz w:w="11906" w:h="16383"/>
          <w:pgMar w:top="1134" w:right="850" w:bottom="1134" w:left="1701" w:header="720" w:footer="720" w:gutter="0"/>
          <w:cols w:space="720"/>
        </w:sectPr>
      </w:pPr>
      <w:bookmarkStart w:id="0" w:name="1227e185-9fcf-41a3-b6e4-b2f387a36924"/>
      <w:bookmarkEnd w:id="0"/>
      <w:r w:rsidRPr="006C4727">
        <w:rPr>
          <w:rFonts w:ascii="Times New Roman" w:hAnsi="Times New Roman"/>
          <w:b/>
          <w:color w:val="000000"/>
          <w:sz w:val="28"/>
          <w:szCs w:val="28"/>
          <w:lang w:val="ru-RU"/>
        </w:rPr>
        <w:t>с. Ключ‌</w:t>
      </w:r>
      <w:bookmarkStart w:id="1" w:name="f668af2c-a8ef-4743-8dd2-7525a6af0415"/>
      <w:bookmarkEnd w:id="1"/>
      <w:r w:rsidR="000C608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C4727">
        <w:rPr>
          <w:rFonts w:ascii="Times New Roman" w:hAnsi="Times New Roman"/>
          <w:b/>
          <w:color w:val="000000"/>
          <w:sz w:val="28"/>
          <w:szCs w:val="28"/>
          <w:lang w:val="ru-RU"/>
        </w:rPr>
        <w:t>2023‌</w:t>
      </w:r>
      <w:r w:rsidRPr="00D56F1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2" w:name="block-3441876"/>
      <w:bookmarkEnd w:id="2"/>
    </w:p>
    <w:p w:rsidR="006C769F" w:rsidRPr="00F27096" w:rsidRDefault="006C769F" w:rsidP="009D4397">
      <w:pPr>
        <w:spacing w:after="0" w:line="264" w:lineRule="auto"/>
        <w:jc w:val="both"/>
        <w:rPr>
          <w:lang w:val="ru-RU"/>
        </w:rPr>
      </w:pPr>
      <w:bookmarkStart w:id="3" w:name="block-3685455"/>
      <w:bookmarkEnd w:id="3"/>
      <w:r w:rsidRPr="00F270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769F" w:rsidRPr="00F27096" w:rsidRDefault="006C769F">
      <w:pPr>
        <w:spacing w:after="0" w:line="264" w:lineRule="auto"/>
        <w:ind w:left="12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​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F2709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2709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2709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2709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color w:val="000000"/>
          <w:sz w:val="28"/>
          <w:lang w:val="ru-RU"/>
        </w:rPr>
        <w:t>–</w:t>
      </w:r>
      <w:r w:rsidRPr="00F27096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color w:val="000000"/>
          <w:sz w:val="28"/>
          <w:lang w:val="ru-RU"/>
        </w:rPr>
        <w:t>–</w:t>
      </w:r>
      <w:r w:rsidRPr="00F27096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color w:val="000000"/>
          <w:sz w:val="28"/>
          <w:lang w:val="ru-RU"/>
        </w:rPr>
        <w:t>–</w:t>
      </w:r>
      <w:r w:rsidRPr="00F27096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color w:val="000000"/>
          <w:sz w:val="28"/>
          <w:lang w:val="ru-RU"/>
        </w:rPr>
        <w:t>–</w:t>
      </w:r>
      <w:r w:rsidRPr="00F2709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C769F" w:rsidRPr="00F615CB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F615CB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color w:val="000000"/>
          <w:sz w:val="28"/>
          <w:lang w:val="ru-RU"/>
        </w:rPr>
        <w:t>–</w:t>
      </w:r>
      <w:r w:rsidRPr="00F27096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color w:val="000000"/>
          <w:sz w:val="28"/>
          <w:lang w:val="ru-RU"/>
        </w:rPr>
        <w:t>–</w:t>
      </w:r>
      <w:r w:rsidRPr="00F27096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color w:val="000000"/>
          <w:sz w:val="28"/>
          <w:lang w:val="ru-RU"/>
        </w:rPr>
        <w:t>–</w:t>
      </w:r>
      <w:r w:rsidRPr="00F27096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color w:val="000000"/>
          <w:sz w:val="28"/>
          <w:lang w:val="ru-RU"/>
        </w:rPr>
        <w:t>–</w:t>
      </w:r>
      <w:r w:rsidRPr="00F27096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color w:val="000000"/>
          <w:sz w:val="28"/>
          <w:lang w:val="ru-RU"/>
        </w:rPr>
        <w:t>–</w:t>
      </w:r>
      <w:r w:rsidRPr="00F27096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color w:val="333333"/>
          <w:sz w:val="28"/>
          <w:lang w:val="ru-RU"/>
        </w:rPr>
        <w:t>–</w:t>
      </w:r>
      <w:r w:rsidRPr="00F27096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​‌</w:t>
      </w:r>
      <w:bookmarkStart w:id="4" w:name="9012e5c9-2e66-40e9-9799-caf6f2595164"/>
      <w:bookmarkEnd w:id="4"/>
      <w:r w:rsidRPr="00F27096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</w:t>
      </w:r>
    </w:p>
    <w:p w:rsidR="006C769F" w:rsidRPr="00F27096" w:rsidRDefault="006C769F">
      <w:pPr>
        <w:spacing w:after="0" w:line="264" w:lineRule="auto"/>
        <w:ind w:left="12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​</w:t>
      </w:r>
    </w:p>
    <w:p w:rsidR="006C769F" w:rsidRPr="00F27096" w:rsidRDefault="006C769F">
      <w:pPr>
        <w:spacing w:after="0" w:line="264" w:lineRule="auto"/>
        <w:ind w:left="12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‌</w:t>
      </w:r>
    </w:p>
    <w:p w:rsidR="006C769F" w:rsidRPr="00F27096" w:rsidRDefault="006C769F">
      <w:pPr>
        <w:rPr>
          <w:lang w:val="ru-RU"/>
        </w:rPr>
        <w:sectPr w:rsidR="006C769F" w:rsidRPr="00F27096">
          <w:pgSz w:w="11906" w:h="16383"/>
          <w:pgMar w:top="1134" w:right="850" w:bottom="1134" w:left="1701" w:header="720" w:footer="720" w:gutter="0"/>
          <w:cols w:space="720"/>
        </w:sectPr>
      </w:pPr>
    </w:p>
    <w:p w:rsidR="006C769F" w:rsidRPr="00F27096" w:rsidRDefault="006C769F">
      <w:pPr>
        <w:spacing w:after="0" w:line="264" w:lineRule="auto"/>
        <w:ind w:left="120"/>
        <w:jc w:val="both"/>
        <w:rPr>
          <w:lang w:val="ru-RU"/>
        </w:rPr>
      </w:pPr>
      <w:bookmarkStart w:id="5" w:name="block-3685456"/>
      <w:bookmarkEnd w:id="5"/>
      <w:r w:rsidRPr="00F27096">
        <w:rPr>
          <w:rFonts w:ascii="Times New Roman" w:hAnsi="Times New Roman"/>
          <w:color w:val="000000"/>
          <w:sz w:val="28"/>
          <w:lang w:val="ru-RU"/>
        </w:rPr>
        <w:t>​</w:t>
      </w:r>
      <w:r w:rsidRPr="00F2709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C769F" w:rsidRPr="00F27096" w:rsidRDefault="006C769F">
      <w:pPr>
        <w:spacing w:after="0" w:line="264" w:lineRule="auto"/>
        <w:ind w:left="12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​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</w:t>
      </w:r>
      <w:r w:rsidRPr="00834B4D">
        <w:rPr>
          <w:rFonts w:ascii="Times New Roman" w:hAnsi="Times New Roman"/>
          <w:b/>
          <w:color w:val="000000"/>
          <w:sz w:val="28"/>
          <w:lang w:val="ru-RU"/>
        </w:rPr>
        <w:t>Профессии, связанные с развитием химической науки.</w:t>
      </w:r>
      <w:r w:rsidRPr="00F27096">
        <w:rPr>
          <w:rFonts w:ascii="Times New Roman" w:hAnsi="Times New Roman"/>
          <w:color w:val="000000"/>
          <w:sz w:val="28"/>
          <w:lang w:val="ru-RU"/>
        </w:rPr>
        <w:t>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F615CB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F27096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2709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27096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F27096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F27096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F27096">
        <w:rPr>
          <w:rFonts w:ascii="Times New Roman" w:hAnsi="Times New Roman"/>
          <w:color w:val="000000"/>
          <w:sz w:val="28"/>
          <w:lang w:val="ru-RU"/>
        </w:rPr>
        <w:t>).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F615CB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F27096">
        <w:rPr>
          <w:rFonts w:ascii="Times New Roman" w:hAnsi="Times New Roman"/>
          <w:color w:val="000000"/>
          <w:sz w:val="28"/>
          <w:lang w:val="ru-RU"/>
        </w:rPr>
        <w:t>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F615CB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F27096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2709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F27096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27096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F27096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F27096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2709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F2709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27096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2709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 w:rsidRPr="00F615CB">
        <w:rPr>
          <w:rFonts w:ascii="Times New Roman" w:hAnsi="Times New Roman"/>
          <w:color w:val="000000"/>
          <w:sz w:val="28"/>
          <w:lang w:val="ru-RU"/>
        </w:rPr>
        <w:t xml:space="preserve">Хлороводород. Соляная кислота, химические свойства, получение, применение. </w:t>
      </w:r>
      <w:r w:rsidRPr="00F27096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F2709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F2709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F27096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F27096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F615CB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F27096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F27096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F27096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2709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F2709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27096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2709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F2709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27096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F27096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6C769F" w:rsidRPr="00F27096" w:rsidRDefault="006C769F">
      <w:pPr>
        <w:rPr>
          <w:lang w:val="ru-RU"/>
        </w:rPr>
        <w:sectPr w:rsidR="006C769F" w:rsidRPr="00F27096">
          <w:pgSz w:w="11906" w:h="16383"/>
          <w:pgMar w:top="1134" w:right="850" w:bottom="1134" w:left="1701" w:header="720" w:footer="720" w:gutter="0"/>
          <w:cols w:space="720"/>
        </w:sectPr>
      </w:pPr>
    </w:p>
    <w:p w:rsidR="006C769F" w:rsidRPr="00F27096" w:rsidRDefault="006C769F" w:rsidP="00834B4D">
      <w:pPr>
        <w:spacing w:after="0" w:line="264" w:lineRule="auto"/>
        <w:jc w:val="both"/>
        <w:rPr>
          <w:lang w:val="ru-RU"/>
        </w:rPr>
      </w:pPr>
      <w:bookmarkStart w:id="6" w:name="block-3685458"/>
      <w:bookmarkEnd w:id="6"/>
      <w:r w:rsidRPr="00F2709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6C769F" w:rsidRPr="00F27096" w:rsidRDefault="006C769F">
      <w:pPr>
        <w:spacing w:after="0" w:line="264" w:lineRule="auto"/>
        <w:ind w:left="120"/>
        <w:jc w:val="both"/>
        <w:rPr>
          <w:lang w:val="ru-RU"/>
        </w:rPr>
      </w:pP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1)патриотического воспитания</w:t>
      </w:r>
      <w:r w:rsidRPr="00F27096">
        <w:rPr>
          <w:rFonts w:ascii="Times New Roman" w:hAnsi="Times New Roman"/>
          <w:color w:val="000000"/>
          <w:sz w:val="28"/>
          <w:lang w:val="ru-RU"/>
        </w:rPr>
        <w:t>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2)гражданского воспитания: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F27096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F27096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3)ценности научного познания</w:t>
      </w:r>
      <w:r w:rsidRPr="00F27096">
        <w:rPr>
          <w:rFonts w:ascii="Times New Roman" w:hAnsi="Times New Roman"/>
          <w:color w:val="000000"/>
          <w:sz w:val="28"/>
          <w:lang w:val="ru-RU"/>
        </w:rPr>
        <w:t>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bookmarkStart w:id="7" w:name="_Toc138318759"/>
      <w:bookmarkEnd w:id="7"/>
      <w:r w:rsidRPr="00F27096">
        <w:rPr>
          <w:rFonts w:ascii="Times New Roman" w:hAnsi="Times New Roman"/>
          <w:b/>
          <w:color w:val="000000"/>
          <w:sz w:val="28"/>
          <w:lang w:val="ru-RU"/>
        </w:rPr>
        <w:t>4)формирования культуры здоровья</w:t>
      </w:r>
      <w:r w:rsidRPr="00F27096">
        <w:rPr>
          <w:rFonts w:ascii="Times New Roman" w:hAnsi="Times New Roman"/>
          <w:color w:val="000000"/>
          <w:sz w:val="28"/>
          <w:lang w:val="ru-RU"/>
        </w:rPr>
        <w:t>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5)трудового воспитания: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6)экологического воспитания: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27096">
        <w:rPr>
          <w:rFonts w:ascii="Times New Roman" w:hAnsi="Times New Roman"/>
          <w:color w:val="000000"/>
          <w:sz w:val="28"/>
          <w:lang w:val="ru-RU"/>
        </w:rPr>
        <w:t>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27096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F2709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C769F" w:rsidRPr="00F27096" w:rsidRDefault="006C7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F27096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F27096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6C769F" w:rsidRPr="00F27096" w:rsidRDefault="006C7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C769F" w:rsidRPr="00F27096" w:rsidRDefault="006C7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C769F" w:rsidRPr="00F27096" w:rsidRDefault="006C7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6C769F" w:rsidRPr="00F27096" w:rsidRDefault="006C7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6C769F" w:rsidRPr="00F27096" w:rsidRDefault="006C7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6C769F" w:rsidRPr="00F27096" w:rsidRDefault="006C7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6C769F" w:rsidRPr="00F27096" w:rsidRDefault="006C7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6C769F" w:rsidRPr="00F27096" w:rsidRDefault="006C7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6C769F" w:rsidRPr="00F27096" w:rsidRDefault="006C7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C769F" w:rsidRPr="00F27096" w:rsidRDefault="006C7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6C769F" w:rsidRPr="00F27096" w:rsidRDefault="006C7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6C769F" w:rsidRPr="00F27096" w:rsidRDefault="006C769F">
      <w:pPr>
        <w:spacing w:after="0" w:line="264" w:lineRule="auto"/>
        <w:ind w:firstLine="600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27096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F2709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C769F" w:rsidRPr="00F27096" w:rsidRDefault="006C7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F2709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27096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6C769F" w:rsidRPr="00F27096" w:rsidRDefault="006C7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C769F" w:rsidRPr="00F27096" w:rsidRDefault="006C7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C769F" w:rsidRPr="00F27096" w:rsidRDefault="006C7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6C769F" w:rsidRPr="00F27096" w:rsidRDefault="006C7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6C769F" w:rsidRPr="00F27096" w:rsidRDefault="006C7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6C769F" w:rsidRPr="00F27096" w:rsidRDefault="006C7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6C769F" w:rsidRPr="00F27096" w:rsidRDefault="006C7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6C769F" w:rsidRPr="00F27096" w:rsidRDefault="006C7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6C769F" w:rsidRPr="00F27096" w:rsidRDefault="006C7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6C769F" w:rsidRPr="00F27096" w:rsidRDefault="006C7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C769F" w:rsidRPr="00F27096" w:rsidRDefault="006C7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6C769F" w:rsidRPr="00F27096" w:rsidRDefault="006C7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6C769F" w:rsidRPr="00F27096" w:rsidRDefault="006C7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6C769F" w:rsidRPr="00F27096" w:rsidRDefault="006C769F">
      <w:pPr>
        <w:rPr>
          <w:lang w:val="ru-RU"/>
        </w:rPr>
        <w:sectPr w:rsidR="006C769F" w:rsidRPr="00F27096">
          <w:pgSz w:w="11906" w:h="16383"/>
          <w:pgMar w:top="1134" w:right="850" w:bottom="1134" w:left="1701" w:header="720" w:footer="720" w:gutter="0"/>
          <w:cols w:space="720"/>
        </w:sectPr>
      </w:pPr>
    </w:p>
    <w:p w:rsidR="006C769F" w:rsidRDefault="006C769F">
      <w:pPr>
        <w:spacing w:after="0"/>
        <w:ind w:left="120"/>
      </w:pPr>
      <w:bookmarkStart w:id="10" w:name="block-3685453"/>
      <w:bookmarkEnd w:id="10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769F" w:rsidRDefault="006C76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17"/>
        <w:gridCol w:w="4241"/>
        <w:gridCol w:w="837"/>
        <w:gridCol w:w="2281"/>
        <w:gridCol w:w="2339"/>
        <w:gridCol w:w="3725"/>
      </w:tblGrid>
      <w:tr w:rsidR="006C769F" w:rsidRPr="00572C3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69F" w:rsidRPr="00572C3B" w:rsidRDefault="006C76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C769F" w:rsidRPr="00572C3B" w:rsidRDefault="006C7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C769F" w:rsidRPr="00572C3B" w:rsidRDefault="006C769F">
            <w:pPr>
              <w:spacing w:after="0"/>
              <w:ind w:left="135"/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69F" w:rsidRPr="00572C3B" w:rsidRDefault="006C7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69F" w:rsidRPr="00572C3B" w:rsidRDefault="006C769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C769F" w:rsidRPr="00572C3B" w:rsidRDefault="006C769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C769F" w:rsidRPr="00572C3B" w:rsidRDefault="006C769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C769F" w:rsidRPr="00572C3B" w:rsidRDefault="006C7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69F" w:rsidRPr="00572C3B" w:rsidRDefault="006C769F"/>
        </w:tc>
      </w:tr>
      <w:tr w:rsidR="006C769F" w:rsidRPr="00572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 xml:space="preserve"> 1.Первоначальныехимическиепонятия</w:t>
            </w: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6C769F" w:rsidRPr="00572C3B" w:rsidRDefault="006C76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72C3B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72C3B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72C3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  <w:p w:rsidR="006C769F" w:rsidRPr="00572C3B" w:rsidRDefault="006C769F" w:rsidP="00834B4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Уроки химии Кирилла и Мефодия. М. «Кирилл и Мефодий», 2004</w:t>
            </w:r>
          </w:p>
          <w:p w:rsidR="006C769F" w:rsidRPr="00572C3B" w:rsidRDefault="006C76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химическиереакции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6C769F" w:rsidRPr="00572C3B" w:rsidRDefault="00AA2DDC" w:rsidP="00DE423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" w:history="1">
              <w:r w:rsidR="006C769F" w:rsidRPr="00572C3B">
                <w:rPr>
                  <w:rStyle w:val="ab"/>
                  <w:rFonts w:ascii="Times New Roman" w:hAnsi="Times New Roman"/>
                </w:rPr>
                <w:t>www</w:t>
              </w:r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  <w:p w:rsidR="006C769F" w:rsidRPr="00572C3B" w:rsidRDefault="006C769F" w:rsidP="0053456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Уроки химии Кирилла и Мефодия. М. «Кирилл и Мефодий», 2004</w:t>
            </w:r>
          </w:p>
          <w:p w:rsidR="006C769F" w:rsidRPr="00572C3B" w:rsidRDefault="006C769F" w:rsidP="00DE423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69F" w:rsidRPr="000A0B65" w:rsidRDefault="006C769F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0A0B65">
              <w:rPr>
                <w:rFonts w:ascii="Times New Roman" w:hAnsi="Times New Roman"/>
                <w:color w:val="FF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69F" w:rsidRPr="00572C3B" w:rsidRDefault="002875F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1                                          2                     </w:t>
            </w:r>
          </w:p>
        </w:tc>
      </w:tr>
      <w:tr w:rsidR="006C769F" w:rsidRPr="00EE2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2.Важнейшие представители неорганических веществ</w:t>
            </w: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6C769F" w:rsidRPr="00572C3B" w:rsidRDefault="00AA2DDC" w:rsidP="0053456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1" w:history="1">
              <w:r w:rsidR="006C769F" w:rsidRPr="00572C3B">
                <w:rPr>
                  <w:rStyle w:val="ab"/>
                  <w:rFonts w:ascii="Times New Roman" w:hAnsi="Times New Roman"/>
                </w:rPr>
                <w:t>www</w:t>
              </w:r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  <w:p w:rsidR="006C769F" w:rsidRPr="00572C3B" w:rsidRDefault="006C769F" w:rsidP="0053456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Уроки химии Кирилла и Мефодия. М. «Кирилл и Мефодий», 2004</w:t>
            </w:r>
          </w:p>
          <w:p w:rsidR="006C769F" w:rsidRPr="00572C3B" w:rsidRDefault="006C769F" w:rsidP="00DE423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6C769F" w:rsidRPr="00572C3B" w:rsidRDefault="006C769F" w:rsidP="00DE423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DE423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3" w:history="1">
              <w:r w:rsidRPr="00572C3B">
                <w:rPr>
                  <w:rStyle w:val="ab"/>
                  <w:rFonts w:ascii="Times New Roman" w:hAnsi="Times New Roman"/>
                </w:rPr>
                <w:t>www</w:t>
              </w:r>
              <w:proofErr w:type="spellEnd"/>
              <w:r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72C3B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72C3B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72C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  <w:p w:rsidR="006C769F" w:rsidRPr="00572C3B" w:rsidRDefault="006C769F" w:rsidP="0053456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Уроки химии Кирилла и Мефодия. М. «Кирилл и Мефодий», 2004</w:t>
            </w:r>
          </w:p>
          <w:p w:rsidR="006C769F" w:rsidRPr="00572C3B" w:rsidRDefault="006C769F" w:rsidP="0053456D">
            <w:pPr>
              <w:spacing w:after="0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6C769F" w:rsidRPr="00572C3B" w:rsidRDefault="00AA2DDC" w:rsidP="00DE423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5" w:history="1">
              <w:r w:rsidR="006C769F" w:rsidRPr="00572C3B">
                <w:rPr>
                  <w:rStyle w:val="ab"/>
                  <w:rFonts w:ascii="Times New Roman" w:hAnsi="Times New Roman"/>
                </w:rPr>
                <w:t>www</w:t>
              </w:r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  <w:p w:rsidR="006C769F" w:rsidRPr="00572C3B" w:rsidRDefault="006C769F" w:rsidP="0053456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Уроки химии Кирилла и Мефодия. М. «Кирилл и Мефодий», 2004</w:t>
            </w:r>
          </w:p>
          <w:p w:rsidR="006C769F" w:rsidRPr="00572C3B" w:rsidRDefault="006C769F" w:rsidP="00DE423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Основныеклассынеорганическихсоединений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6C769F" w:rsidRPr="00572C3B" w:rsidRDefault="00AA2DDC" w:rsidP="00DE423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7" w:history="1">
              <w:r w:rsidR="006C769F" w:rsidRPr="00572C3B">
                <w:rPr>
                  <w:rStyle w:val="ab"/>
                  <w:rFonts w:ascii="Times New Roman" w:hAnsi="Times New Roman"/>
                </w:rPr>
                <w:t>www</w:t>
              </w:r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  <w:p w:rsidR="006C769F" w:rsidRPr="00572C3B" w:rsidRDefault="006C769F" w:rsidP="0053456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Уроки химии Кирилла и Мефодия. М. «Кирилл и Мефодий», 2004</w:t>
            </w:r>
          </w:p>
          <w:p w:rsidR="006C769F" w:rsidRPr="00572C3B" w:rsidRDefault="006C769F" w:rsidP="00DE423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69F" w:rsidRPr="000A0B65" w:rsidRDefault="006C769F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0A0B65">
              <w:rPr>
                <w:rFonts w:ascii="Times New Roman" w:hAnsi="Times New Roman"/>
                <w:color w:val="FF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69F" w:rsidRPr="002875F0" w:rsidRDefault="002875F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2                                              4</w:t>
            </w:r>
          </w:p>
        </w:tc>
      </w:tr>
      <w:tr w:rsidR="006C769F" w:rsidRPr="001B0C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Строениеатома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00304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6C769F" w:rsidRPr="00572C3B" w:rsidRDefault="00AA2DDC" w:rsidP="0000304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9" w:history="1">
              <w:r w:rsidR="006C769F" w:rsidRPr="00572C3B">
                <w:rPr>
                  <w:rStyle w:val="ab"/>
                  <w:rFonts w:ascii="Times New Roman" w:hAnsi="Times New Roman"/>
                </w:rPr>
                <w:t>www</w:t>
              </w:r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  <w:p w:rsidR="006C769F" w:rsidRPr="00572C3B" w:rsidRDefault="006C769F" w:rsidP="0000304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Уроки химии Кирилла и Мефодия. М. «Кирилл и Мефодий», 2004</w:t>
            </w: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00304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6C769F" w:rsidRPr="00572C3B" w:rsidRDefault="00AA2DDC" w:rsidP="0000304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1" w:history="1">
              <w:r w:rsidR="006C769F" w:rsidRPr="00572C3B">
                <w:rPr>
                  <w:rStyle w:val="ab"/>
                  <w:rFonts w:ascii="Times New Roman" w:hAnsi="Times New Roman"/>
                </w:rPr>
                <w:t>www</w:t>
              </w:r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  <w:p w:rsidR="006C769F" w:rsidRPr="00572C3B" w:rsidRDefault="006C769F" w:rsidP="0000304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Уроки химии Кирилла и Мефодия. М. «Кирилл и Мефодий», 2004</w:t>
            </w: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69F" w:rsidRPr="000A0B65" w:rsidRDefault="006C769F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0A0B65">
              <w:rPr>
                <w:rFonts w:ascii="Times New Roman" w:hAnsi="Times New Roman"/>
                <w:color w:val="FF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2875F0" w:rsidRDefault="002875F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00304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6C769F" w:rsidRPr="00572C3B" w:rsidRDefault="00AA2DDC" w:rsidP="0000304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3" w:history="1">
              <w:r w:rsidR="006C769F" w:rsidRPr="00572C3B">
                <w:rPr>
                  <w:rStyle w:val="ab"/>
                  <w:rFonts w:ascii="Times New Roman" w:hAnsi="Times New Roman"/>
                </w:rPr>
                <w:t>www</w:t>
              </w:r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  <w:p w:rsidR="006C769F" w:rsidRPr="00572C3B" w:rsidRDefault="006C769F" w:rsidP="0000304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Уроки химии Кирилла и Мефодия. М. «Кирилл и Мефодий», 2004</w:t>
            </w: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EE2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/>
        </w:tc>
      </w:tr>
    </w:tbl>
    <w:p w:rsidR="006C769F" w:rsidRDefault="006C769F">
      <w:pPr>
        <w:sectPr w:rsidR="006C7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69F" w:rsidRDefault="006C76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11"/>
        <w:gridCol w:w="4333"/>
        <w:gridCol w:w="831"/>
        <w:gridCol w:w="2260"/>
        <w:gridCol w:w="2317"/>
        <w:gridCol w:w="3688"/>
      </w:tblGrid>
      <w:tr w:rsidR="006C769F" w:rsidRPr="00572C3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69F" w:rsidRPr="00572C3B" w:rsidRDefault="006C76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C769F" w:rsidRPr="00572C3B" w:rsidRDefault="006C7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C769F" w:rsidRPr="00572C3B" w:rsidRDefault="006C769F">
            <w:pPr>
              <w:spacing w:after="0"/>
              <w:ind w:left="135"/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69F" w:rsidRPr="00572C3B" w:rsidRDefault="006C7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69F" w:rsidRPr="00572C3B" w:rsidRDefault="006C769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C769F" w:rsidRPr="00572C3B" w:rsidRDefault="006C769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C769F" w:rsidRPr="00572C3B" w:rsidRDefault="006C769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C769F" w:rsidRPr="00572C3B" w:rsidRDefault="006C7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69F" w:rsidRPr="00572C3B" w:rsidRDefault="006C769F"/>
        </w:tc>
      </w:tr>
      <w:tr w:rsidR="006C769F" w:rsidRPr="00EE2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1.Вещество и химические реакции</w:t>
            </w: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  <w:p w:rsidR="006C769F" w:rsidRPr="00572C3B" w:rsidRDefault="006C769F" w:rsidP="0053456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Уроки химии Кирилла и Мефодия. М. «Кирилл и Мефодий», 2004</w:t>
            </w: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Основныезакономерностихимическихреакций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  <w:p w:rsidR="006C769F" w:rsidRPr="00572C3B" w:rsidRDefault="00AA2DDC" w:rsidP="00DE423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7" w:history="1">
              <w:r w:rsidR="006C769F" w:rsidRPr="00572C3B">
                <w:rPr>
                  <w:rStyle w:val="ab"/>
                  <w:rFonts w:ascii="Times New Roman" w:hAnsi="Times New Roman"/>
                </w:rPr>
                <w:t>www</w:t>
              </w:r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  <w:p w:rsidR="006C769F" w:rsidRPr="00572C3B" w:rsidRDefault="006C769F" w:rsidP="00DE423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Уроки химии Кирилла и Мефодия. М. «Кирилл и Мефодий», 2004</w:t>
            </w: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  <w:p w:rsidR="006C769F" w:rsidRPr="00572C3B" w:rsidRDefault="00AA2DDC" w:rsidP="00DE423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9" w:history="1">
              <w:r w:rsidR="006C769F" w:rsidRPr="00572C3B">
                <w:rPr>
                  <w:rStyle w:val="ab"/>
                  <w:rFonts w:ascii="Times New Roman" w:hAnsi="Times New Roman"/>
                </w:rPr>
                <w:t>www</w:t>
              </w:r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  <w:p w:rsidR="006C769F" w:rsidRPr="00572C3B" w:rsidRDefault="006C769F" w:rsidP="005945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Уроки химии Кирилла и Мефодия. М. «Кирилл и Мефодий», 2004</w:t>
            </w: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69F" w:rsidRPr="000A0B65" w:rsidRDefault="006C769F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0A0B65">
              <w:rPr>
                <w:rFonts w:ascii="Times New Roman" w:hAnsi="Times New Roman"/>
                <w:color w:val="FF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69F" w:rsidRPr="002875F0" w:rsidRDefault="002875F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2                                  1</w:t>
            </w:r>
          </w:p>
        </w:tc>
      </w:tr>
      <w:tr w:rsidR="006C769F" w:rsidRPr="00EE2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2.Неметаллы и их соединения</w:t>
            </w: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572C3B"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  <w:p w:rsidR="006C769F" w:rsidRPr="00572C3B" w:rsidRDefault="00AA2DDC" w:rsidP="00AE2BA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1" w:history="1">
              <w:r w:rsidR="006C769F" w:rsidRPr="00572C3B">
                <w:rPr>
                  <w:rStyle w:val="ab"/>
                  <w:rFonts w:ascii="Times New Roman" w:hAnsi="Times New Roman"/>
                </w:rPr>
                <w:t>www</w:t>
              </w:r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  <w:p w:rsidR="006C769F" w:rsidRPr="00572C3B" w:rsidRDefault="006C769F" w:rsidP="005945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Уроки химии Кирилла и Мефодия. М. «Кирилл и Мефодий», 2004</w:t>
            </w: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572C3B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еёсоединения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  <w:p w:rsidR="006C769F" w:rsidRPr="00572C3B" w:rsidRDefault="00AA2DDC" w:rsidP="005945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3" w:history="1">
              <w:r w:rsidR="006C769F" w:rsidRPr="00572C3B">
                <w:rPr>
                  <w:rStyle w:val="ab"/>
                  <w:rFonts w:ascii="Times New Roman" w:hAnsi="Times New Roman"/>
                </w:rPr>
                <w:t>www</w:t>
              </w:r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  <w:p w:rsidR="006C769F" w:rsidRPr="00572C3B" w:rsidRDefault="006C769F" w:rsidP="005945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Уроки химии Кирилла и Мефодия. М. «Кирилл и Мефодий», 2004</w:t>
            </w:r>
          </w:p>
          <w:p w:rsidR="006C769F" w:rsidRPr="00572C3B" w:rsidRDefault="006C769F" w:rsidP="00AE2BA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6C769F" w:rsidRPr="00572C3B" w:rsidRDefault="006C769F" w:rsidP="00AE2BA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572C3B"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  <w:p w:rsidR="006C769F" w:rsidRPr="00572C3B" w:rsidRDefault="00AA2DDC" w:rsidP="00AE2BA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5" w:history="1">
              <w:r w:rsidR="006C769F" w:rsidRPr="00572C3B">
                <w:rPr>
                  <w:rStyle w:val="ab"/>
                  <w:rFonts w:ascii="Times New Roman" w:hAnsi="Times New Roman"/>
                </w:rPr>
                <w:t>www</w:t>
              </w:r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  <w:p w:rsidR="006C769F" w:rsidRPr="00572C3B" w:rsidRDefault="006C769F" w:rsidP="005945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Уроки химии Кирилла и Мефодия. М. «Кирилл и Мефодий», 2004</w:t>
            </w:r>
          </w:p>
          <w:p w:rsidR="006C769F" w:rsidRPr="00572C3B" w:rsidRDefault="006C769F" w:rsidP="00AE2BA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572C3B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AE2BA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  <w:hyperlink r:id="rId37" w:history="1">
              <w:r w:rsidRPr="00572C3B">
                <w:rPr>
                  <w:rStyle w:val="ab"/>
                  <w:rFonts w:ascii="Times New Roman" w:hAnsi="Times New Roman"/>
                </w:rPr>
                <w:t>www</w:t>
              </w:r>
              <w:r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72C3B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72C3B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72C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  <w:p w:rsidR="006C769F" w:rsidRPr="00572C3B" w:rsidRDefault="006C769F" w:rsidP="005945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Уроки химии Кирилла и Мефодия. М. «Кирилл и Мефодий», 2004</w:t>
            </w:r>
          </w:p>
          <w:p w:rsidR="006C769F" w:rsidRPr="00572C3B" w:rsidRDefault="006C769F" w:rsidP="00AE2BA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69F" w:rsidRPr="000A0B65" w:rsidRDefault="006C769F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0A0B65">
              <w:rPr>
                <w:rFonts w:ascii="Times New Roman" w:hAnsi="Times New Roman"/>
                <w:color w:val="FF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69F" w:rsidRPr="002875F0" w:rsidRDefault="002875F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1                                       4</w:t>
            </w:r>
          </w:p>
        </w:tc>
      </w:tr>
      <w:tr w:rsidR="006C769F" w:rsidRPr="00EE2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3.Металлы и их соединения</w:t>
            </w: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Общиесвойстваметаллов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AE2BA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  <w:hyperlink r:id="rId39" w:history="1">
              <w:r w:rsidRPr="00572C3B">
                <w:rPr>
                  <w:rStyle w:val="ab"/>
                  <w:rFonts w:ascii="Times New Roman" w:hAnsi="Times New Roman"/>
                </w:rPr>
                <w:t>www</w:t>
              </w:r>
              <w:r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72C3B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72C3B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72C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  <w:p w:rsidR="006C769F" w:rsidRPr="00572C3B" w:rsidRDefault="006C769F" w:rsidP="00594527">
            <w:pPr>
              <w:spacing w:after="0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Уроки химии Кирилла и Мефодия. М. «Кирилл и Мефодий», 2004</w:t>
            </w: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  <w:p w:rsidR="006C769F" w:rsidRPr="00572C3B" w:rsidRDefault="00AA2DDC" w:rsidP="00AE2BA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1" w:history="1">
              <w:r w:rsidR="006C769F" w:rsidRPr="00572C3B">
                <w:rPr>
                  <w:rStyle w:val="ab"/>
                  <w:rFonts w:ascii="Times New Roman" w:hAnsi="Times New Roman"/>
                </w:rPr>
                <w:t>www</w:t>
              </w:r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="006C769F"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C769F" w:rsidRPr="00572C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  <w:p w:rsidR="006C769F" w:rsidRPr="00572C3B" w:rsidRDefault="006C769F" w:rsidP="005945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Уроки химии Кирилла и Мефодия. М. «Кирилл и Мефодий», 2004</w:t>
            </w:r>
          </w:p>
          <w:p w:rsidR="006C769F" w:rsidRPr="00572C3B" w:rsidRDefault="006C769F" w:rsidP="00AE2BA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69F" w:rsidRPr="002875F0" w:rsidRDefault="002875F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1                                     2</w:t>
            </w:r>
          </w:p>
        </w:tc>
      </w:tr>
      <w:tr w:rsidR="006C769F" w:rsidRPr="00EE2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4.Химия и окружающая среда</w:t>
            </w: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AE2BA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  <w:hyperlink r:id="rId43" w:history="1">
              <w:r w:rsidRPr="00572C3B">
                <w:rPr>
                  <w:rStyle w:val="ab"/>
                  <w:rFonts w:ascii="Times New Roman" w:hAnsi="Times New Roman"/>
                </w:rPr>
                <w:t>www</w:t>
              </w:r>
              <w:r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72C3B">
                <w:rPr>
                  <w:rStyle w:val="ab"/>
                  <w:rFonts w:ascii="Times New Roman" w:hAnsi="Times New Roman"/>
                </w:rPr>
                <w:t>resh</w:t>
              </w:r>
              <w:proofErr w:type="spellEnd"/>
              <w:r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72C3B"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 w:rsidRPr="00572C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72C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  <w:p w:rsidR="006C769F" w:rsidRPr="00572C3B" w:rsidRDefault="006C769F" w:rsidP="005945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  <w:lang w:val="ru-RU"/>
              </w:rPr>
              <w:t>Уроки химии Кирилла и Мефодия. М. «Кирилл и Мефодий», 2004</w:t>
            </w:r>
          </w:p>
          <w:p w:rsidR="006C769F" w:rsidRPr="00572C3B" w:rsidRDefault="006C769F" w:rsidP="00AE2BA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69F" w:rsidRPr="000A0B65" w:rsidRDefault="006C769F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0A0B65">
              <w:rPr>
                <w:rFonts w:ascii="Times New Roman" w:hAnsi="Times New Roman"/>
                <w:color w:val="FF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/>
        </w:tc>
      </w:tr>
      <w:tr w:rsidR="006C769F" w:rsidRPr="00572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572C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2C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2C3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  <w:p w:rsidR="006C769F" w:rsidRPr="00572C3B" w:rsidRDefault="006C769F" w:rsidP="00AE2BA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72C3B">
              <w:rPr>
                <w:rFonts w:ascii="Times New Roman" w:hAnsi="Times New Roman"/>
                <w:color w:val="0000FF"/>
                <w:u w:val="single"/>
              </w:rPr>
              <w:t>www.resh.edu.ru</w:t>
            </w:r>
          </w:p>
          <w:p w:rsidR="006C769F" w:rsidRPr="00572C3B" w:rsidRDefault="006C76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</w:p>
        </w:tc>
      </w:tr>
      <w:tr w:rsidR="006C769F" w:rsidRPr="00572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/>
        </w:tc>
      </w:tr>
    </w:tbl>
    <w:p w:rsidR="006C769F" w:rsidRDefault="006C769F">
      <w:pPr>
        <w:sectPr w:rsidR="006C7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69F" w:rsidRDefault="006C769F">
      <w:pPr>
        <w:spacing w:after="0"/>
        <w:ind w:left="120"/>
      </w:pPr>
      <w:bookmarkStart w:id="11" w:name="block-3685457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C769F" w:rsidRDefault="006C76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5"/>
        <w:gridCol w:w="5906"/>
        <w:gridCol w:w="2685"/>
        <w:gridCol w:w="1870"/>
      </w:tblGrid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69F" w:rsidRPr="00572C3B" w:rsidRDefault="006C769F" w:rsidP="0053456D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C769F" w:rsidRPr="00572C3B" w:rsidRDefault="006C769F" w:rsidP="0053456D">
            <w:pPr>
              <w:spacing w:after="0"/>
              <w:ind w:left="135"/>
            </w:pP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69F" w:rsidRPr="00572C3B" w:rsidRDefault="006C769F" w:rsidP="0053456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69F" w:rsidRPr="00572C3B" w:rsidRDefault="006C769F" w:rsidP="0053456D">
            <w:pPr>
              <w:rPr>
                <w:lang w:val="ru-RU"/>
              </w:rPr>
            </w:pP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C769F" w:rsidRPr="00572C3B" w:rsidRDefault="006C769F" w:rsidP="005345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69F" w:rsidRPr="00572C3B" w:rsidRDefault="006C769F" w:rsidP="0053456D"/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Атомы и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молекулы</w:t>
            </w:r>
            <w:proofErr w:type="gramStart"/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.Х</w:t>
            </w:r>
            <w:proofErr w:type="gramEnd"/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имические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элементы.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химическихэлементов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сложныевещества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Атомно-молекулярноеучение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Валентностьатомовхимическихэлементов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Валентностьатомовхимическихэлементов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Понятиеобоксидах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Применениекислорода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Применениеводорода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Электроотрицательностьатомовхимическихэлементов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Ионнаяхимическаясвязь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Ковалентнаяполярнаяхимическаясвязь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Ковалентнаянеполярнаяхимическаясвязь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Степеньокисления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Окислительно-восстановительныереакции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Химическаясвязь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 w:rsidTr="0053456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</w:pPr>
          </w:p>
        </w:tc>
      </w:tr>
      <w:tr w:rsidR="006C769F" w:rsidRPr="00572C3B">
        <w:trPr>
          <w:gridAfter w:val="1"/>
          <w:wAfter w:w="174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C769F" w:rsidRPr="00572C3B" w:rsidRDefault="006C769F" w:rsidP="0053456D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6C769F" w:rsidRDefault="006C769F">
      <w:pPr>
        <w:sectPr w:rsidR="006C7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69F" w:rsidRDefault="006C76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38"/>
        <w:gridCol w:w="6789"/>
        <w:gridCol w:w="2813"/>
        <w:gridCol w:w="1874"/>
      </w:tblGrid>
      <w:tr w:rsidR="002875F0" w:rsidRPr="00572C3B" w:rsidTr="002875F0">
        <w:trPr>
          <w:trHeight w:val="144"/>
          <w:tblCellSpacing w:w="20" w:type="nil"/>
        </w:trPr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5F0" w:rsidRPr="00572C3B" w:rsidRDefault="002875F0">
            <w:pPr>
              <w:spacing w:after="0"/>
              <w:ind w:left="135"/>
            </w:pPr>
          </w:p>
        </w:tc>
        <w:tc>
          <w:tcPr>
            <w:tcW w:w="4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875F0" w:rsidRPr="00572C3B" w:rsidRDefault="002875F0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572C3B" w:rsidTr="00287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5F0" w:rsidRPr="00572C3B" w:rsidRDefault="00287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5F0" w:rsidRPr="00572C3B" w:rsidRDefault="002875F0"/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875F0" w:rsidRPr="00572C3B" w:rsidRDefault="00287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5F0" w:rsidRPr="00572C3B" w:rsidRDefault="002875F0"/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элементов Д. И. Менделеева.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изменениисвойствхимическихэлементовпервыхтрёхпериодов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572C3B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скорости химической реакции. Понятие о гомогенных и гетерогенных реакциях.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влияющиенаскоростьхимическойреакции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положение химического равновесия.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Окислительно-восстановительныереакции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Ионныеуравненияреакций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гидролизесолей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Химическиереакции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 w:rsidRPr="00572C3B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Химическиесвойствасеры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572C3B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Оксидысеры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Серная кислота, физические и химические свойства, применение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Химическоезагрязнениеокружающейсредысоединениямисеры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 w:rsidRPr="00572C3B"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Химическоезагрязнениеокружающейсредысоединениямиазота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572C3B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 w:rsidRPr="00572C3B"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) - физические и химические свойства, получение.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Фосфорная кислота, физические и химические свойства, получение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Загрязнениеприроднойсредыфосфатами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572C3B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понятия об органических веществах как о соединениях углерода.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572C3B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Кислородо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азотосодержащие органические вещества.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егосоединения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Физическиесвойстваметаллов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коррозииметаллов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Щелочныеметаллы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Важнейшиесоединениякальция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572C3B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 w:rsidRPr="00572C3B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 w:rsidRPr="00572C3B"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572C3B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Вычислениямассовойдоливыходапродуктареакции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572C3B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572C3B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  <w:proofErr w:type="spellStart"/>
            <w:r w:rsidRPr="00572C3B">
              <w:rPr>
                <w:rFonts w:ascii="Times New Roman" w:hAnsi="Times New Roman"/>
                <w:color w:val="000000"/>
                <w:sz w:val="24"/>
              </w:rPr>
              <w:t>Химическоезагрязнениеокружающейсреды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2875F0" w:rsidTr="002875F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</w:pPr>
          </w:p>
        </w:tc>
      </w:tr>
      <w:tr w:rsidR="002875F0" w:rsidRPr="00572C3B">
        <w:trPr>
          <w:gridAfter w:val="1"/>
          <w:wAfter w:w="187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rPr>
                <w:lang w:val="ru-RU"/>
              </w:rPr>
            </w:pPr>
            <w:r w:rsidRPr="00572C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2875F0" w:rsidRPr="00572C3B" w:rsidRDefault="002875F0">
            <w:pPr>
              <w:spacing w:after="0"/>
              <w:ind w:left="135"/>
              <w:jc w:val="center"/>
            </w:pPr>
            <w:r w:rsidRPr="00572C3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6C769F" w:rsidRDefault="006C769F">
      <w:pPr>
        <w:sectPr w:rsidR="006C7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69F" w:rsidRPr="000A0B65" w:rsidRDefault="006C769F" w:rsidP="00AF1019">
      <w:pPr>
        <w:spacing w:after="0"/>
        <w:rPr>
          <w:lang w:val="ru-RU"/>
        </w:rPr>
      </w:pPr>
      <w:bookmarkStart w:id="12" w:name="block-3685459"/>
      <w:bookmarkEnd w:id="12"/>
      <w:r w:rsidRPr="000A0B6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C769F" w:rsidRPr="000A0B65" w:rsidRDefault="006C769F">
      <w:pPr>
        <w:spacing w:after="0" w:line="480" w:lineRule="auto"/>
        <w:ind w:left="120"/>
        <w:rPr>
          <w:lang w:val="ru-RU"/>
        </w:rPr>
      </w:pPr>
      <w:r w:rsidRPr="000A0B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C769F" w:rsidRPr="00E45CBD" w:rsidRDefault="006C769F" w:rsidP="000A0B65">
      <w:pPr>
        <w:spacing w:after="0" w:line="480" w:lineRule="auto"/>
        <w:ind w:left="120"/>
        <w:rPr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 w:rsidRPr="00E45CBD">
        <w:rPr>
          <w:rFonts w:ascii="Times New Roman" w:hAnsi="Times New Roman"/>
          <w:sz w:val="28"/>
          <w:lang w:val="ru-RU"/>
        </w:rPr>
        <w:t>‌Химия, 8 класс/ Рудзитис Г.Е., Фельдман Ф.Г., Акционерное общество «Издательство «Просвещение»</w:t>
      </w:r>
      <w:bookmarkStart w:id="13" w:name="bd05d80c-fcad-45de-a028-b236b74fbaf0"/>
      <w:bookmarkEnd w:id="13"/>
    </w:p>
    <w:p w:rsidR="006C769F" w:rsidRPr="00E45CBD" w:rsidRDefault="006C769F" w:rsidP="000A0B65">
      <w:pPr>
        <w:spacing w:after="0" w:line="480" w:lineRule="auto"/>
        <w:ind w:left="120"/>
        <w:rPr>
          <w:lang w:val="ru-RU"/>
        </w:rPr>
      </w:pPr>
      <w:r w:rsidRPr="00E45CBD">
        <w:rPr>
          <w:rFonts w:ascii="Times New Roman" w:hAnsi="Times New Roman"/>
          <w:sz w:val="28"/>
          <w:lang w:val="ru-RU"/>
        </w:rPr>
        <w:t>Химия, 9 класс/ Рудзитис Г.Е., Фельдман Ф.Г., Акционерное общество «Издательство «Просвещение»‌​</w:t>
      </w:r>
      <w:bookmarkStart w:id="14" w:name="a76cc8a6-8b24-43ba-a1c6-27e41c8af2db"/>
      <w:bookmarkEnd w:id="14"/>
    </w:p>
    <w:p w:rsidR="006C769F" w:rsidRPr="00F27096" w:rsidRDefault="006C769F" w:rsidP="000A0B65">
      <w:pPr>
        <w:spacing w:after="0" w:line="480" w:lineRule="auto"/>
        <w:ind w:left="120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Хомченко И.Г. Сборник задач и упражнений по химии. М.: РИА "Новая волна", 2015‌</w:t>
      </w:r>
    </w:p>
    <w:p w:rsidR="006C769F" w:rsidRPr="00F27096" w:rsidRDefault="006C769F" w:rsidP="00AF1019">
      <w:pPr>
        <w:spacing w:after="0"/>
        <w:ind w:left="120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​</w:t>
      </w:r>
      <w:r w:rsidRPr="00F270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769F" w:rsidRPr="00F27096" w:rsidRDefault="006C769F" w:rsidP="00AF1019">
      <w:pPr>
        <w:spacing w:after="0" w:line="480" w:lineRule="auto"/>
        <w:ind w:left="120"/>
        <w:rPr>
          <w:lang w:val="ru-RU"/>
        </w:rPr>
      </w:pPr>
      <w:r w:rsidRPr="00F27096">
        <w:rPr>
          <w:rFonts w:ascii="Times New Roman" w:hAnsi="Times New Roman"/>
          <w:color w:val="000000"/>
          <w:sz w:val="28"/>
          <w:lang w:val="ru-RU"/>
        </w:rPr>
        <w:t>​‌Алферова Е.А. и др. Химия: Большой справочник для школьников и поступающих в вузы. М.: Дрофа, 2000</w:t>
      </w:r>
      <w:r w:rsidRPr="00F27096">
        <w:rPr>
          <w:sz w:val="28"/>
          <w:lang w:val="ru-RU"/>
        </w:rPr>
        <w:br/>
      </w:r>
      <w:r w:rsidRPr="00F27096">
        <w:rPr>
          <w:rFonts w:ascii="Times New Roman" w:hAnsi="Times New Roman"/>
          <w:color w:val="000000"/>
          <w:sz w:val="28"/>
          <w:lang w:val="ru-RU"/>
        </w:rPr>
        <w:t xml:space="preserve"> Габриелян О.С. Контрольные и проверочные работы. М. "Дрофа" 2006</w:t>
      </w:r>
      <w:r w:rsidRPr="00F27096">
        <w:rPr>
          <w:sz w:val="28"/>
          <w:lang w:val="ru-RU"/>
        </w:rPr>
        <w:br/>
      </w:r>
      <w:r w:rsidRPr="00F27096">
        <w:rPr>
          <w:rFonts w:ascii="Times New Roman" w:hAnsi="Times New Roman"/>
          <w:color w:val="000000"/>
          <w:sz w:val="28"/>
          <w:lang w:val="ru-RU"/>
        </w:rPr>
        <w:t xml:space="preserve"> Хомченко И.Г. Сборник задач и упражнений по химии. М.: РИА "Новая волна", 2015</w:t>
      </w:r>
      <w:r w:rsidRPr="00F27096">
        <w:rPr>
          <w:sz w:val="28"/>
          <w:lang w:val="ru-RU"/>
        </w:rPr>
        <w:br/>
      </w:r>
      <w:bookmarkStart w:id="15" w:name="7c258218-5acd-420c-9e0a-ede44ec27918"/>
      <w:bookmarkEnd w:id="15"/>
      <w:r w:rsidRPr="00F27096">
        <w:rPr>
          <w:rFonts w:ascii="Times New Roman" w:hAnsi="Times New Roman"/>
          <w:color w:val="000000"/>
          <w:sz w:val="28"/>
          <w:lang w:val="ru-RU"/>
        </w:rPr>
        <w:t>‌​</w:t>
      </w:r>
      <w:r w:rsidRPr="00F270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769F" w:rsidRDefault="006C769F" w:rsidP="00363DF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45" w:history="1">
        <w:r>
          <w:rPr>
            <w:rStyle w:val="ab"/>
            <w:rFonts w:ascii="Times New Roman" w:hAnsi="Times New Roman"/>
            <w:color w:val="000000"/>
            <w:sz w:val="28"/>
            <w:szCs w:val="28"/>
          </w:rPr>
          <w:t>https</w:t>
        </w:r>
        <w:r>
          <w:rPr>
            <w:rStyle w:val="ab"/>
            <w:rFonts w:ascii="Times New Roman" w:hAnsi="Times New Roman"/>
            <w:color w:val="000000"/>
            <w:sz w:val="28"/>
            <w:szCs w:val="28"/>
            <w:lang w:val="ru-RU"/>
          </w:rPr>
          <w:t>://</w:t>
        </w:r>
        <w:r>
          <w:rPr>
            <w:rStyle w:val="ab"/>
            <w:rFonts w:ascii="Times New Roman" w:hAnsi="Times New Roman"/>
            <w:color w:val="000000"/>
            <w:sz w:val="28"/>
            <w:szCs w:val="28"/>
          </w:rPr>
          <w:t>m</w:t>
        </w:r>
        <w:r>
          <w:rPr>
            <w:rStyle w:val="ab"/>
            <w:rFonts w:ascii="Times New Roman" w:hAnsi="Times New Roman"/>
            <w:color w:val="000000"/>
            <w:sz w:val="28"/>
            <w:szCs w:val="28"/>
            <w:lang w:val="ru-RU"/>
          </w:rPr>
          <w:t>.</w:t>
        </w:r>
        <w:proofErr w:type="spellStart"/>
        <w:r>
          <w:rPr>
            <w:rStyle w:val="ab"/>
            <w:rFonts w:ascii="Times New Roman" w:hAnsi="Times New Roman"/>
            <w:color w:val="000000"/>
            <w:sz w:val="28"/>
            <w:szCs w:val="28"/>
          </w:rPr>
          <w:t>edsoo</w:t>
        </w:r>
        <w:proofErr w:type="spellEnd"/>
        <w:r>
          <w:rPr>
            <w:rStyle w:val="ab"/>
            <w:rFonts w:ascii="Times New Roman" w:hAnsi="Times New Roman"/>
            <w:color w:val="000000"/>
            <w:sz w:val="28"/>
            <w:szCs w:val="28"/>
            <w:lang w:val="ru-RU"/>
          </w:rPr>
          <w:t>.</w:t>
        </w:r>
        <w:proofErr w:type="spellStart"/>
        <w:r>
          <w:rPr>
            <w:rStyle w:val="ab"/>
            <w:rFonts w:ascii="Times New Roman" w:hAnsi="Times New Roman"/>
            <w:color w:val="000000"/>
            <w:sz w:val="28"/>
            <w:szCs w:val="28"/>
          </w:rPr>
          <w:t>ru</w:t>
        </w:r>
        <w:proofErr w:type="spellEnd"/>
        <w:r>
          <w:rPr>
            <w:rStyle w:val="ab"/>
            <w:rFonts w:ascii="Times New Roman" w:hAnsi="Times New Roman"/>
            <w:color w:val="000000"/>
            <w:sz w:val="28"/>
            <w:szCs w:val="28"/>
            <w:lang w:val="ru-RU"/>
          </w:rPr>
          <w:t>/7</w:t>
        </w:r>
        <w:r>
          <w:rPr>
            <w:rStyle w:val="ab"/>
            <w:rFonts w:ascii="Times New Roman" w:hAnsi="Times New Roman"/>
            <w:color w:val="000000"/>
            <w:sz w:val="28"/>
            <w:szCs w:val="28"/>
          </w:rPr>
          <w:t>f</w:t>
        </w:r>
        <w:r>
          <w:rPr>
            <w:rStyle w:val="ab"/>
            <w:rFonts w:ascii="Times New Roman" w:hAnsi="Times New Roman"/>
            <w:color w:val="000000"/>
            <w:sz w:val="28"/>
            <w:szCs w:val="28"/>
            <w:lang w:val="ru-RU"/>
          </w:rPr>
          <w:t>41</w:t>
        </w:r>
        <w:r>
          <w:rPr>
            <w:rStyle w:val="ab"/>
            <w:rFonts w:ascii="Times New Roman" w:hAnsi="Times New Roman"/>
            <w:color w:val="000000"/>
            <w:sz w:val="28"/>
            <w:szCs w:val="28"/>
          </w:rPr>
          <w:t>a</w:t>
        </w:r>
        <w:r>
          <w:rPr>
            <w:rStyle w:val="ab"/>
            <w:rFonts w:ascii="Times New Roman" w:hAnsi="Times New Roman"/>
            <w:color w:val="000000"/>
            <w:sz w:val="28"/>
            <w:szCs w:val="28"/>
            <w:lang w:val="ru-RU"/>
          </w:rPr>
          <w:t>636</w:t>
        </w:r>
      </w:hyperlink>
    </w:p>
    <w:p w:rsidR="00AF1019" w:rsidRDefault="002875F0" w:rsidP="00AF1019">
      <w:pPr>
        <w:spacing w:after="0" w:line="480" w:lineRule="auto"/>
        <w:ind w:left="120"/>
        <w:rPr>
          <w:rStyle w:val="ab"/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Российская электронная школа</w:t>
      </w:r>
      <w:r w:rsidR="00AF101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hyperlink r:id="rId46" w:history="1">
        <w:r w:rsidR="006C769F">
          <w:rPr>
            <w:rStyle w:val="ab"/>
            <w:rFonts w:ascii="Times New Roman" w:hAnsi="Times New Roman"/>
            <w:color w:val="000000"/>
            <w:sz w:val="28"/>
            <w:szCs w:val="28"/>
          </w:rPr>
          <w:t>www</w:t>
        </w:r>
        <w:r w:rsidR="006C769F">
          <w:rPr>
            <w:rStyle w:val="ab"/>
            <w:rFonts w:ascii="Times New Roman" w:hAnsi="Times New Roman"/>
            <w:color w:val="000000"/>
            <w:sz w:val="28"/>
            <w:szCs w:val="28"/>
            <w:lang w:val="ru-RU"/>
          </w:rPr>
          <w:t>.</w:t>
        </w:r>
        <w:proofErr w:type="spellStart"/>
        <w:r w:rsidR="006C769F">
          <w:rPr>
            <w:rStyle w:val="ab"/>
            <w:rFonts w:ascii="Times New Roman" w:hAnsi="Times New Roman"/>
            <w:color w:val="000000"/>
            <w:sz w:val="28"/>
            <w:szCs w:val="28"/>
          </w:rPr>
          <w:t>resh</w:t>
        </w:r>
        <w:proofErr w:type="spellEnd"/>
        <w:r w:rsidR="006C769F">
          <w:rPr>
            <w:rStyle w:val="ab"/>
            <w:rFonts w:ascii="Times New Roman" w:hAnsi="Times New Roman"/>
            <w:color w:val="000000"/>
            <w:sz w:val="28"/>
            <w:szCs w:val="28"/>
            <w:lang w:val="ru-RU"/>
          </w:rPr>
          <w:t>.</w:t>
        </w:r>
        <w:proofErr w:type="spellStart"/>
        <w:r w:rsidR="006C769F">
          <w:rPr>
            <w:rStyle w:val="ab"/>
            <w:rFonts w:ascii="Times New Roman" w:hAnsi="Times New Roman"/>
            <w:color w:val="000000"/>
            <w:sz w:val="28"/>
            <w:szCs w:val="28"/>
          </w:rPr>
          <w:t>edu</w:t>
        </w:r>
        <w:proofErr w:type="spellEnd"/>
        <w:r w:rsidR="006C769F">
          <w:rPr>
            <w:rStyle w:val="ab"/>
            <w:rFonts w:ascii="Times New Roman" w:hAnsi="Times New Roman"/>
            <w:color w:val="000000"/>
            <w:sz w:val="28"/>
            <w:szCs w:val="28"/>
            <w:lang w:val="ru-RU"/>
          </w:rPr>
          <w:t>.</w:t>
        </w:r>
        <w:proofErr w:type="spellStart"/>
        <w:r w:rsidR="006C769F">
          <w:rPr>
            <w:rStyle w:val="ab"/>
            <w:rFonts w:ascii="Times New Roman" w:hAnsi="Times New Roman"/>
            <w:color w:val="000000"/>
            <w:sz w:val="28"/>
            <w:szCs w:val="28"/>
          </w:rPr>
          <w:t>ru</w:t>
        </w:r>
        <w:proofErr w:type="spellEnd"/>
      </w:hyperlink>
    </w:p>
    <w:p w:rsidR="00AF1019" w:rsidRPr="000A7F7D" w:rsidRDefault="00AF1019" w:rsidP="00AF101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0A7F7D">
        <w:rPr>
          <w:rFonts w:ascii="Times New Roman" w:hAnsi="Times New Roman"/>
          <w:color w:val="000000"/>
          <w:sz w:val="28"/>
          <w:szCs w:val="28"/>
          <w:lang w:val="ru-RU"/>
        </w:rPr>
        <w:t xml:space="preserve">Сайт Всероссийской олимпиады школьников. </w:t>
      </w:r>
      <w:hyperlink r:id="rId47" w:history="1">
        <w:r>
          <w:rPr>
            <w:rStyle w:val="ab"/>
            <w:rFonts w:ascii="Times New Roman" w:hAnsi="Times New Roman"/>
            <w:color w:val="000000"/>
            <w:sz w:val="28"/>
            <w:szCs w:val="28"/>
          </w:rPr>
          <w:t>www</w:t>
        </w:r>
        <w:r w:rsidRPr="000A7F7D">
          <w:rPr>
            <w:rStyle w:val="ab"/>
            <w:rFonts w:ascii="Times New Roman" w:hAnsi="Times New Roman"/>
            <w:color w:val="000000"/>
            <w:sz w:val="28"/>
            <w:szCs w:val="28"/>
            <w:lang w:val="ru-RU"/>
          </w:rPr>
          <w:t>.</w:t>
        </w:r>
        <w:proofErr w:type="spellStart"/>
        <w:r>
          <w:rPr>
            <w:rStyle w:val="ab"/>
            <w:rFonts w:ascii="Times New Roman" w:hAnsi="Times New Roman"/>
            <w:color w:val="000000"/>
            <w:sz w:val="28"/>
            <w:szCs w:val="28"/>
          </w:rPr>
          <w:t>olimpiada</w:t>
        </w:r>
        <w:proofErr w:type="spellEnd"/>
        <w:r w:rsidRPr="000A7F7D">
          <w:rPr>
            <w:rStyle w:val="ab"/>
            <w:rFonts w:ascii="Times New Roman" w:hAnsi="Times New Roman"/>
            <w:color w:val="000000"/>
            <w:sz w:val="28"/>
            <w:szCs w:val="28"/>
            <w:lang w:val="ru-RU"/>
          </w:rPr>
          <w:t>.</w:t>
        </w:r>
        <w:proofErr w:type="spellStart"/>
        <w:r>
          <w:rPr>
            <w:rStyle w:val="ab"/>
            <w:rFonts w:ascii="Times New Roman" w:hAnsi="Times New Roman"/>
            <w:color w:val="000000"/>
            <w:sz w:val="28"/>
            <w:szCs w:val="28"/>
          </w:rPr>
          <w:t>ru</w:t>
        </w:r>
        <w:proofErr w:type="spellEnd"/>
      </w:hyperlink>
    </w:p>
    <w:p w:rsidR="00AF1019" w:rsidRDefault="00AF1019" w:rsidP="00AF1019">
      <w:pPr>
        <w:pStyle w:val="ae"/>
        <w:ind w:left="0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Сайт Федерального института педагогических измерений. </w:t>
      </w:r>
      <w:hyperlink r:id="rId48" w:history="1">
        <w:r>
          <w:rPr>
            <w:rStyle w:val="ab"/>
            <w:rFonts w:ascii="Times New Roman" w:hAnsi="Times New Roman"/>
            <w:color w:val="000000"/>
            <w:sz w:val="28"/>
            <w:szCs w:val="28"/>
          </w:rPr>
          <w:t>www.fipi.ru</w:t>
        </w:r>
      </w:hyperlink>
    </w:p>
    <w:p w:rsidR="00AF1019" w:rsidRDefault="00AF1019" w:rsidP="00AF1019">
      <w:pPr>
        <w:pStyle w:val="ae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1B0CDB" w:rsidRDefault="00AF1019" w:rsidP="00AF1019">
      <w:pPr>
        <w:pStyle w:val="ae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СД-диск</w:t>
      </w:r>
      <w:r w:rsidR="000A7F7D">
        <w:rPr>
          <w:rFonts w:ascii="Times New Roman" w:hAnsi="Times New Roman"/>
          <w:color w:val="000000"/>
          <w:sz w:val="28"/>
          <w:szCs w:val="28"/>
        </w:rPr>
        <w:t>.</w:t>
      </w:r>
      <w:r w:rsidR="006C769F">
        <w:rPr>
          <w:rFonts w:ascii="Times New Roman" w:hAnsi="Times New Roman"/>
          <w:color w:val="000000"/>
          <w:sz w:val="28"/>
          <w:szCs w:val="28"/>
        </w:rPr>
        <w:t xml:space="preserve">Уроки </w:t>
      </w:r>
      <w:r w:rsidR="002875F0">
        <w:rPr>
          <w:rFonts w:ascii="Times New Roman" w:hAnsi="Times New Roman"/>
          <w:color w:val="000000"/>
          <w:sz w:val="28"/>
          <w:szCs w:val="28"/>
        </w:rPr>
        <w:t xml:space="preserve">химии </w:t>
      </w:r>
      <w:r w:rsidR="006C769F">
        <w:rPr>
          <w:rFonts w:ascii="Times New Roman" w:hAnsi="Times New Roman"/>
          <w:color w:val="000000"/>
          <w:sz w:val="28"/>
          <w:szCs w:val="28"/>
        </w:rPr>
        <w:t>Кирилла и Мефодия. М. "Кирилл и Мефодий", 2004</w:t>
      </w:r>
    </w:p>
    <w:p w:rsidR="001B0CDB" w:rsidRDefault="001B0CDB" w:rsidP="00AF1019">
      <w:pPr>
        <w:pStyle w:val="ae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Оборудование по национальному проекту «Образование» - «Точка роста».</w:t>
      </w:r>
    </w:p>
    <w:p w:rsidR="006C769F" w:rsidRPr="00AF1019" w:rsidRDefault="006C769F" w:rsidP="00AF1019">
      <w:pPr>
        <w:pStyle w:val="ae"/>
        <w:ind w:left="0"/>
        <w:rPr>
          <w:rFonts w:ascii="Times New Roman" w:hAnsi="Times New Roman"/>
          <w:color w:val="0000FF"/>
          <w:sz w:val="28"/>
          <w:szCs w:val="28"/>
        </w:rPr>
      </w:pPr>
      <w:r w:rsidRPr="00E45CBD">
        <w:rPr>
          <w:color w:val="FF0000"/>
        </w:rPr>
        <w:br/>
      </w:r>
      <w:bookmarkStart w:id="16" w:name="90de4b5a-88fc-4f80-ab94-3d9ac9d5e251"/>
      <w:bookmarkEnd w:id="16"/>
    </w:p>
    <w:p w:rsidR="00AF1019" w:rsidRDefault="00AF1019" w:rsidP="00363DFB">
      <w:pPr>
        <w:pStyle w:val="ae"/>
        <w:ind w:left="0"/>
        <w:jc w:val="both"/>
        <w:rPr>
          <w:rFonts w:ascii="Times New Roman" w:hAnsi="Times New Roman"/>
          <w:color w:val="0000FF"/>
          <w:sz w:val="28"/>
          <w:szCs w:val="28"/>
        </w:rPr>
      </w:pPr>
      <w:bookmarkStart w:id="17" w:name="_Hlk146556115"/>
    </w:p>
    <w:bookmarkEnd w:id="17"/>
    <w:p w:rsidR="006C769F" w:rsidRPr="00F615CB" w:rsidRDefault="006C769F" w:rsidP="00363DFB">
      <w:pPr>
        <w:spacing w:after="0" w:line="480" w:lineRule="auto"/>
        <w:ind w:left="120"/>
        <w:rPr>
          <w:lang w:val="ru-RU"/>
        </w:rPr>
      </w:pPr>
    </w:p>
    <w:sectPr w:rsidR="006C769F" w:rsidRPr="00F615CB" w:rsidSect="00DE7F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531"/>
    <w:multiLevelType w:val="hybridMultilevel"/>
    <w:tmpl w:val="473E6F0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>
    <w:nsid w:val="208554DC"/>
    <w:multiLevelType w:val="multilevel"/>
    <w:tmpl w:val="9C306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5AA267B"/>
    <w:multiLevelType w:val="hybridMultilevel"/>
    <w:tmpl w:val="0419000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  <w:sz w:val="20"/>
      </w:rPr>
    </w:lvl>
  </w:abstractNum>
  <w:abstractNum w:abstractNumId="3">
    <w:nsid w:val="41D7054A"/>
    <w:multiLevelType w:val="multilevel"/>
    <w:tmpl w:val="259C4B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445"/>
    <w:rsid w:val="00003042"/>
    <w:rsid w:val="000A0B65"/>
    <w:rsid w:val="000A7F7D"/>
    <w:rsid w:val="000C6083"/>
    <w:rsid w:val="001B0CDB"/>
    <w:rsid w:val="002177A1"/>
    <w:rsid w:val="002875F0"/>
    <w:rsid w:val="00363DFB"/>
    <w:rsid w:val="0053456D"/>
    <w:rsid w:val="00572C3B"/>
    <w:rsid w:val="00594527"/>
    <w:rsid w:val="00603541"/>
    <w:rsid w:val="00633474"/>
    <w:rsid w:val="006C4727"/>
    <w:rsid w:val="006C769F"/>
    <w:rsid w:val="00834B4D"/>
    <w:rsid w:val="008711DE"/>
    <w:rsid w:val="009514F8"/>
    <w:rsid w:val="009D4397"/>
    <w:rsid w:val="00A04445"/>
    <w:rsid w:val="00AA2DDC"/>
    <w:rsid w:val="00AC4AF7"/>
    <w:rsid w:val="00AE2BA4"/>
    <w:rsid w:val="00AF1019"/>
    <w:rsid w:val="00BF4B3F"/>
    <w:rsid w:val="00D56F1F"/>
    <w:rsid w:val="00DA5609"/>
    <w:rsid w:val="00DD39CD"/>
    <w:rsid w:val="00DE423A"/>
    <w:rsid w:val="00DE7F40"/>
    <w:rsid w:val="00E45CBD"/>
    <w:rsid w:val="00EE263F"/>
    <w:rsid w:val="00F27096"/>
    <w:rsid w:val="00F615CB"/>
    <w:rsid w:val="00FC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2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A5609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5609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A5609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DA5609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5609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5609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A5609"/>
    <w:rPr>
      <w:rFonts w:ascii="Calibri Light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9"/>
    <w:locked/>
    <w:rsid w:val="00DA5609"/>
    <w:rPr>
      <w:rFonts w:ascii="Calibri Light" w:hAnsi="Calibri Light" w:cs="Times New Roman"/>
      <w:b/>
      <w:bCs/>
      <w:i/>
      <w:iCs/>
      <w:color w:val="5B9BD5"/>
    </w:rPr>
  </w:style>
  <w:style w:type="paragraph" w:styleId="a3">
    <w:name w:val="header"/>
    <w:basedOn w:val="a"/>
    <w:link w:val="a4"/>
    <w:uiPriority w:val="99"/>
    <w:rsid w:val="00DA560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DA5609"/>
    <w:rPr>
      <w:rFonts w:cs="Times New Roman"/>
    </w:rPr>
  </w:style>
  <w:style w:type="paragraph" w:styleId="a5">
    <w:name w:val="Normal Indent"/>
    <w:basedOn w:val="a"/>
    <w:uiPriority w:val="99"/>
    <w:rsid w:val="00DA5609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DA5609"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DA5609"/>
    <w:rPr>
      <w:rFonts w:ascii="Calibri Light" w:hAnsi="Calibri Light" w:cs="Times New Roman"/>
      <w:i/>
      <w:iCs/>
      <w:color w:val="5B9BD5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DA5609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DA560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DA5609"/>
    <w:rPr>
      <w:rFonts w:cs="Times New Roman"/>
      <w:i/>
      <w:iCs/>
    </w:rPr>
  </w:style>
  <w:style w:type="character" w:styleId="ab">
    <w:name w:val="Hyperlink"/>
    <w:uiPriority w:val="99"/>
    <w:rsid w:val="00DE7F40"/>
    <w:rPr>
      <w:rFonts w:cs="Times New Roman"/>
      <w:color w:val="0563C1"/>
      <w:u w:val="single"/>
    </w:rPr>
  </w:style>
  <w:style w:type="table" w:styleId="ac">
    <w:name w:val="Table Grid"/>
    <w:basedOn w:val="a1"/>
    <w:uiPriority w:val="99"/>
    <w:rsid w:val="00DE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DA5609"/>
    <w:pPr>
      <w:spacing w:line="240" w:lineRule="auto"/>
    </w:pPr>
    <w:rPr>
      <w:b/>
      <w:bCs/>
      <w:color w:val="5B9BD5"/>
      <w:sz w:val="18"/>
      <w:szCs w:val="18"/>
    </w:rPr>
  </w:style>
  <w:style w:type="paragraph" w:styleId="ae">
    <w:name w:val="List Paragraph"/>
    <w:basedOn w:val="a"/>
    <w:uiPriority w:val="99"/>
    <w:qFormat/>
    <w:rsid w:val="00363DFB"/>
    <w:pPr>
      <w:ind w:left="720"/>
      <w:contextualSpacing/>
    </w:pPr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0C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608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sh.edu.ru" TargetMode="External"/><Relationship Id="rId18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39" Type="http://schemas.openxmlformats.org/officeDocument/2006/relationships/hyperlink" Target="http://www.resh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sh.edu.ru" TargetMode="External"/><Relationship Id="rId34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7f41a636" TargetMode="External"/><Relationship Id="rId47" Type="http://schemas.openxmlformats.org/officeDocument/2006/relationships/hyperlink" Target="http://www.olimpiada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://www.resh.edu.ru" TargetMode="External"/><Relationship Id="rId25" Type="http://schemas.openxmlformats.org/officeDocument/2006/relationships/hyperlink" Target="https://m.edsoo.ru/7f41a636" TargetMode="External"/><Relationship Id="rId33" Type="http://schemas.openxmlformats.org/officeDocument/2006/relationships/hyperlink" Target="http://www.resh.edu.ru" TargetMode="External"/><Relationship Id="rId38" Type="http://schemas.openxmlformats.org/officeDocument/2006/relationships/hyperlink" Target="https://m.edsoo.ru/7f41a636" TargetMode="External"/><Relationship Id="rId46" Type="http://schemas.openxmlformats.org/officeDocument/2006/relationships/hyperlink" Target="http://www.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837c" TargetMode="External"/><Relationship Id="rId29" Type="http://schemas.openxmlformats.org/officeDocument/2006/relationships/hyperlink" Target="http://www.resh.edu.ru" TargetMode="External"/><Relationship Id="rId41" Type="http://schemas.openxmlformats.org/officeDocument/2006/relationships/hyperlink" Target="http://www.resh.ed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esh.edu.ru" TargetMode="External"/><Relationship Id="rId24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7f41a636" TargetMode="External"/><Relationship Id="rId37" Type="http://schemas.openxmlformats.org/officeDocument/2006/relationships/hyperlink" Target="http://www.resh.edu.ru" TargetMode="External"/><Relationship Id="rId40" Type="http://schemas.openxmlformats.org/officeDocument/2006/relationships/hyperlink" Target="https://m.edsoo.ru/7f41a636" TargetMode="External"/><Relationship Id="rId45" Type="http://schemas.openxmlformats.org/officeDocument/2006/relationships/hyperlink" Target="https://m.edsoo.ru/7f41a63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resh.edu.ru" TargetMode="External"/><Relationship Id="rId23" Type="http://schemas.openxmlformats.org/officeDocument/2006/relationships/hyperlink" Target="http://www.resh.edu.ru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7f41a63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://www.resh.edu.ru" TargetMode="External"/><Relationship Id="rId31" Type="http://schemas.openxmlformats.org/officeDocument/2006/relationships/hyperlink" Target="http://www.resh.edu.ru" TargetMode="External"/><Relationship Id="rId44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h.edu.ru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837c" TargetMode="External"/><Relationship Id="rId27" Type="http://schemas.openxmlformats.org/officeDocument/2006/relationships/hyperlink" Target="http://www.resh.edu.ru" TargetMode="External"/><Relationship Id="rId30" Type="http://schemas.openxmlformats.org/officeDocument/2006/relationships/hyperlink" Target="https://m.edsoo.ru/7f41a636" TargetMode="External"/><Relationship Id="rId35" Type="http://schemas.openxmlformats.org/officeDocument/2006/relationships/hyperlink" Target="http://www.resh.edu.ru" TargetMode="External"/><Relationship Id="rId43" Type="http://schemas.openxmlformats.org/officeDocument/2006/relationships/hyperlink" Target="http://www.resh.edu.ru" TargetMode="External"/><Relationship Id="rId48" Type="http://schemas.openxmlformats.org/officeDocument/2006/relationships/hyperlink" Target="http://www.fipi.ru" TargetMode="External"/><Relationship Id="rId8" Type="http://schemas.openxmlformats.org/officeDocument/2006/relationships/hyperlink" Target="https://m.edsoo.ru/7f4183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39</Pages>
  <Words>9141</Words>
  <Characters>52104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ELeNaBuh</cp:lastModifiedBy>
  <cp:revision>21</cp:revision>
  <dcterms:created xsi:type="dcterms:W3CDTF">2023-08-25T05:24:00Z</dcterms:created>
  <dcterms:modified xsi:type="dcterms:W3CDTF">2023-10-19T07:38:00Z</dcterms:modified>
</cp:coreProperties>
</file>